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BB" w:rsidRPr="00A3293E" w:rsidRDefault="00965755" w:rsidP="005F2362">
      <w:pPr>
        <w:spacing w:line="480" w:lineRule="auto"/>
        <w:jc w:val="center"/>
        <w:rPr>
          <w:rFonts w:ascii="Times New Roman" w:hAnsi="Times New Roman" w:cs="Times New Roman"/>
          <w:b/>
          <w:sz w:val="32"/>
          <w:szCs w:val="24"/>
        </w:rPr>
      </w:pPr>
      <w:r w:rsidRPr="00A3293E">
        <w:rPr>
          <w:rFonts w:ascii="Times New Roman" w:hAnsi="Times New Roman" w:cs="Times New Roman"/>
          <w:b/>
          <w:noProof/>
          <w:sz w:val="32"/>
          <w:szCs w:val="24"/>
          <w:lang w:val="en-US" w:eastAsia="en-US"/>
        </w:rPr>
        <w:drawing>
          <wp:inline distT="0" distB="0" distL="0" distR="0">
            <wp:extent cx="923925" cy="1099003"/>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448" cy="1103194"/>
                    </a:xfrm>
                    <a:prstGeom prst="rect">
                      <a:avLst/>
                    </a:prstGeom>
                    <a:noFill/>
                    <a:ln>
                      <a:noFill/>
                    </a:ln>
                  </pic:spPr>
                </pic:pic>
              </a:graphicData>
            </a:graphic>
          </wp:inline>
        </w:drawing>
      </w:r>
    </w:p>
    <w:p w:rsidR="00152918" w:rsidRPr="00A3293E" w:rsidRDefault="003175BB" w:rsidP="005F2362">
      <w:pPr>
        <w:spacing w:line="480" w:lineRule="auto"/>
        <w:jc w:val="center"/>
        <w:rPr>
          <w:rFonts w:ascii="Times New Roman" w:hAnsi="Times New Roman" w:cs="Times New Roman"/>
          <w:b/>
          <w:sz w:val="40"/>
          <w:szCs w:val="24"/>
        </w:rPr>
      </w:pPr>
      <w:r w:rsidRPr="00A3293E">
        <w:rPr>
          <w:rFonts w:ascii="Times New Roman" w:hAnsi="Times New Roman" w:cs="Times New Roman"/>
          <w:b/>
          <w:sz w:val="40"/>
          <w:szCs w:val="24"/>
        </w:rPr>
        <w:t>The E</w:t>
      </w:r>
      <w:r w:rsidR="00D138B4">
        <w:rPr>
          <w:rFonts w:ascii="Times New Roman" w:hAnsi="Times New Roman" w:cs="Times New Roman"/>
          <w:b/>
          <w:sz w:val="40"/>
          <w:szCs w:val="24"/>
        </w:rPr>
        <w:t>ffect of Credit R</w:t>
      </w:r>
      <w:r w:rsidR="00152918" w:rsidRPr="00A3293E">
        <w:rPr>
          <w:rFonts w:ascii="Times New Roman" w:hAnsi="Times New Roman" w:cs="Times New Roman"/>
          <w:b/>
          <w:sz w:val="40"/>
          <w:szCs w:val="24"/>
        </w:rPr>
        <w:t xml:space="preserve">isk on </w:t>
      </w:r>
      <w:r w:rsidR="00D138B4">
        <w:rPr>
          <w:rFonts w:ascii="Times New Roman" w:hAnsi="Times New Roman" w:cs="Times New Roman"/>
          <w:b/>
          <w:sz w:val="40"/>
          <w:szCs w:val="24"/>
        </w:rPr>
        <w:t>Financial P</w:t>
      </w:r>
      <w:r w:rsidR="00152918" w:rsidRPr="00A3293E">
        <w:rPr>
          <w:rFonts w:ascii="Times New Roman" w:hAnsi="Times New Roman" w:cs="Times New Roman"/>
          <w:b/>
          <w:sz w:val="40"/>
          <w:szCs w:val="24"/>
        </w:rPr>
        <w:t>erform</w:t>
      </w:r>
      <w:r w:rsidR="009A0064" w:rsidRPr="00A3293E">
        <w:rPr>
          <w:rFonts w:ascii="Times New Roman" w:hAnsi="Times New Roman" w:cs="Times New Roman"/>
          <w:b/>
          <w:sz w:val="40"/>
          <w:szCs w:val="24"/>
        </w:rPr>
        <w:t xml:space="preserve">ance of Ethiopian Private </w:t>
      </w:r>
      <w:r w:rsidR="003C3A01">
        <w:rPr>
          <w:rFonts w:ascii="Times New Roman" w:hAnsi="Times New Roman" w:cs="Times New Roman"/>
          <w:b/>
          <w:sz w:val="40"/>
          <w:szCs w:val="24"/>
        </w:rPr>
        <w:t xml:space="preserve">Commercial </w:t>
      </w:r>
      <w:r w:rsidR="009A0064" w:rsidRPr="00A3293E">
        <w:rPr>
          <w:rFonts w:ascii="Times New Roman" w:hAnsi="Times New Roman" w:cs="Times New Roman"/>
          <w:b/>
          <w:sz w:val="40"/>
          <w:szCs w:val="24"/>
        </w:rPr>
        <w:t>B</w:t>
      </w:r>
      <w:r w:rsidRPr="00A3293E">
        <w:rPr>
          <w:rFonts w:ascii="Times New Roman" w:hAnsi="Times New Roman" w:cs="Times New Roman"/>
          <w:b/>
          <w:sz w:val="40"/>
          <w:szCs w:val="24"/>
        </w:rPr>
        <w:t>anks</w:t>
      </w:r>
    </w:p>
    <w:p w:rsidR="0063310C" w:rsidRPr="00A3293E" w:rsidRDefault="0063310C" w:rsidP="005F2362">
      <w:pPr>
        <w:autoSpaceDE w:val="0"/>
        <w:autoSpaceDN w:val="0"/>
        <w:adjustRightInd w:val="0"/>
        <w:spacing w:after="0" w:line="480" w:lineRule="auto"/>
        <w:jc w:val="center"/>
        <w:rPr>
          <w:rFonts w:ascii="Cambria-Bold" w:hAnsi="Cambria-Bold" w:cs="Cambria-Bold"/>
          <w:bCs/>
          <w:color w:val="365F92"/>
          <w:sz w:val="28"/>
          <w:szCs w:val="28"/>
        </w:rPr>
      </w:pPr>
    </w:p>
    <w:p w:rsidR="0063310C" w:rsidRPr="00A3293E" w:rsidRDefault="00486818" w:rsidP="005F2362">
      <w:pPr>
        <w:autoSpaceDE w:val="0"/>
        <w:autoSpaceDN w:val="0"/>
        <w:adjustRightInd w:val="0"/>
        <w:spacing w:after="0" w:line="480" w:lineRule="auto"/>
        <w:jc w:val="center"/>
        <w:rPr>
          <w:rFonts w:ascii="Times New Roman" w:hAnsi="Times New Roman" w:cs="Times New Roman"/>
          <w:b/>
          <w:szCs w:val="24"/>
        </w:rPr>
      </w:pPr>
      <w:r w:rsidRPr="00486818">
        <w:rPr>
          <w:rFonts w:ascii="Times New Roman" w:hAnsi="Times New Roman" w:cs="Times New Roman"/>
          <w:b/>
          <w:szCs w:val="24"/>
        </w:rPr>
        <w:t xml:space="preserve">A THESIS </w:t>
      </w:r>
      <w:r w:rsidR="0063310C" w:rsidRPr="00A3293E">
        <w:rPr>
          <w:rFonts w:ascii="Times New Roman" w:hAnsi="Times New Roman" w:cs="Times New Roman"/>
          <w:b/>
          <w:szCs w:val="24"/>
        </w:rPr>
        <w:t>SUBMITTED TO ST. MARY’S UNIVERSITY, SCHOOL OF GRADUATE STUDIES IN PARTIAL FULFILLMENT OF THE REQUIREMENTS FOR THE DEGREE OF MASTER OF ACCOUNTING AND FINANCE</w:t>
      </w:r>
    </w:p>
    <w:p w:rsidR="003175BB" w:rsidRPr="00A3293E" w:rsidRDefault="003175BB" w:rsidP="005F2362">
      <w:pPr>
        <w:spacing w:line="480" w:lineRule="auto"/>
        <w:jc w:val="both"/>
        <w:rPr>
          <w:rFonts w:ascii="Times New Roman" w:hAnsi="Times New Roman" w:cs="Times New Roman"/>
          <w:b/>
          <w:sz w:val="32"/>
          <w:szCs w:val="24"/>
        </w:rPr>
      </w:pPr>
    </w:p>
    <w:p w:rsidR="003175BB" w:rsidRPr="00A3293E" w:rsidRDefault="008477F5" w:rsidP="005F2362">
      <w:pPr>
        <w:spacing w:line="480" w:lineRule="auto"/>
        <w:jc w:val="center"/>
        <w:rPr>
          <w:rFonts w:ascii="Times New Roman" w:hAnsi="Times New Roman" w:cs="Times New Roman"/>
          <w:sz w:val="32"/>
          <w:szCs w:val="24"/>
        </w:rPr>
      </w:pPr>
      <w:r w:rsidRPr="00A3293E">
        <w:rPr>
          <w:rFonts w:ascii="Times New Roman" w:hAnsi="Times New Roman" w:cs="Times New Roman"/>
          <w:sz w:val="32"/>
          <w:szCs w:val="24"/>
        </w:rPr>
        <w:t>By:</w:t>
      </w:r>
      <w:r w:rsidR="007B186D">
        <w:rPr>
          <w:rFonts w:ascii="Times New Roman" w:hAnsi="Times New Roman" w:cs="Times New Roman"/>
          <w:sz w:val="32"/>
          <w:szCs w:val="24"/>
        </w:rPr>
        <w:t xml:space="preserve"> </w:t>
      </w:r>
      <w:r w:rsidRPr="00A3293E">
        <w:rPr>
          <w:rFonts w:ascii="Times New Roman" w:hAnsi="Times New Roman" w:cs="Times New Roman"/>
          <w:sz w:val="32"/>
          <w:szCs w:val="24"/>
        </w:rPr>
        <w:t>Nigus</w:t>
      </w:r>
      <w:r w:rsidR="007F387F">
        <w:rPr>
          <w:rFonts w:ascii="Times New Roman" w:hAnsi="Times New Roman" w:cs="Times New Roman"/>
          <w:sz w:val="32"/>
          <w:szCs w:val="24"/>
        </w:rPr>
        <w:t>si</w:t>
      </w:r>
      <w:r w:rsidRPr="00A3293E">
        <w:rPr>
          <w:rFonts w:ascii="Times New Roman" w:hAnsi="Times New Roman" w:cs="Times New Roman"/>
          <w:sz w:val="32"/>
          <w:szCs w:val="24"/>
        </w:rPr>
        <w:t>e</w:t>
      </w:r>
      <w:r w:rsidR="00730A3A">
        <w:rPr>
          <w:rFonts w:ascii="Times New Roman" w:hAnsi="Times New Roman" w:cs="Times New Roman"/>
          <w:sz w:val="32"/>
          <w:szCs w:val="24"/>
        </w:rPr>
        <w:t xml:space="preserve"> </w:t>
      </w:r>
      <w:r w:rsidRPr="00A3293E">
        <w:rPr>
          <w:rFonts w:ascii="Times New Roman" w:hAnsi="Times New Roman" w:cs="Times New Roman"/>
          <w:sz w:val="32"/>
          <w:szCs w:val="24"/>
        </w:rPr>
        <w:t>Assefa</w:t>
      </w:r>
    </w:p>
    <w:p w:rsidR="009A0064" w:rsidRPr="00A3293E" w:rsidRDefault="009A0064" w:rsidP="005F2362">
      <w:pPr>
        <w:spacing w:line="480" w:lineRule="auto"/>
        <w:jc w:val="center"/>
        <w:rPr>
          <w:rFonts w:ascii="Times New Roman" w:hAnsi="Times New Roman" w:cs="Times New Roman"/>
          <w:sz w:val="32"/>
          <w:szCs w:val="24"/>
        </w:rPr>
      </w:pPr>
      <w:r w:rsidRPr="00A3293E">
        <w:rPr>
          <w:rFonts w:ascii="Times New Roman" w:hAnsi="Times New Roman" w:cs="Times New Roman"/>
          <w:sz w:val="32"/>
          <w:szCs w:val="24"/>
        </w:rPr>
        <w:t>ID</w:t>
      </w:r>
      <w:r w:rsidR="0063310C" w:rsidRPr="00A3293E">
        <w:rPr>
          <w:rFonts w:ascii="Times New Roman" w:hAnsi="Times New Roman" w:cs="Times New Roman"/>
          <w:sz w:val="32"/>
          <w:szCs w:val="24"/>
        </w:rPr>
        <w:t xml:space="preserve"> No. SGS/0518/2011A</w:t>
      </w:r>
    </w:p>
    <w:p w:rsidR="00A11543" w:rsidRDefault="00A11543" w:rsidP="005F2362">
      <w:pPr>
        <w:spacing w:line="480" w:lineRule="auto"/>
        <w:jc w:val="center"/>
        <w:rPr>
          <w:rFonts w:ascii="Times New Roman" w:hAnsi="Times New Roman" w:cs="Times New Roman"/>
          <w:sz w:val="32"/>
          <w:szCs w:val="24"/>
        </w:rPr>
      </w:pPr>
    </w:p>
    <w:p w:rsidR="00093A54" w:rsidRPr="00A3293E" w:rsidRDefault="00A11543" w:rsidP="00093A54">
      <w:pPr>
        <w:spacing w:line="480" w:lineRule="auto"/>
        <w:jc w:val="center"/>
        <w:rPr>
          <w:rFonts w:ascii="Times New Roman" w:hAnsi="Times New Roman" w:cs="Times New Roman"/>
          <w:sz w:val="32"/>
          <w:szCs w:val="24"/>
        </w:rPr>
      </w:pPr>
      <w:r w:rsidRPr="00A3293E">
        <w:rPr>
          <w:rFonts w:ascii="Times New Roman" w:hAnsi="Times New Roman" w:cs="Times New Roman"/>
          <w:sz w:val="32"/>
          <w:szCs w:val="24"/>
        </w:rPr>
        <w:t>Advisor: Abebaw</w:t>
      </w:r>
      <w:r w:rsidR="00044400">
        <w:rPr>
          <w:rFonts w:ascii="Times New Roman" w:hAnsi="Times New Roman" w:cs="Times New Roman"/>
          <w:sz w:val="32"/>
          <w:szCs w:val="24"/>
        </w:rPr>
        <w:t xml:space="preserve"> </w:t>
      </w:r>
      <w:r w:rsidR="0063310C" w:rsidRPr="00A3293E">
        <w:rPr>
          <w:rFonts w:ascii="Times New Roman" w:hAnsi="Times New Roman" w:cs="Times New Roman"/>
          <w:sz w:val="32"/>
          <w:szCs w:val="24"/>
        </w:rPr>
        <w:t>Kassie (</w:t>
      </w:r>
      <w:r>
        <w:rPr>
          <w:rFonts w:ascii="Times New Roman" w:hAnsi="Times New Roman" w:cs="Times New Roman"/>
          <w:sz w:val="32"/>
          <w:szCs w:val="24"/>
        </w:rPr>
        <w:t>Phd.</w:t>
      </w:r>
      <w:r w:rsidR="0063310C" w:rsidRPr="00A3293E">
        <w:rPr>
          <w:rFonts w:ascii="Times New Roman" w:hAnsi="Times New Roman" w:cs="Times New Roman"/>
          <w:sz w:val="32"/>
          <w:szCs w:val="24"/>
        </w:rPr>
        <w:t>)</w:t>
      </w:r>
    </w:p>
    <w:p w:rsidR="003F2A7E" w:rsidRPr="00A3293E" w:rsidRDefault="00D255AC" w:rsidP="005F2362">
      <w:pPr>
        <w:spacing w:line="480" w:lineRule="auto"/>
        <w:jc w:val="right"/>
        <w:rPr>
          <w:rFonts w:ascii="Times New Roman" w:hAnsi="Times New Roman" w:cs="Times New Roman"/>
          <w:sz w:val="32"/>
          <w:szCs w:val="24"/>
        </w:rPr>
      </w:pPr>
      <w:r>
        <w:rPr>
          <w:rFonts w:ascii="Times New Roman" w:hAnsi="Times New Roman" w:cs="Times New Roman"/>
          <w:sz w:val="32"/>
          <w:szCs w:val="24"/>
        </w:rPr>
        <w:t>June</w:t>
      </w:r>
      <w:r w:rsidR="00965755" w:rsidRPr="00A3293E">
        <w:rPr>
          <w:rFonts w:ascii="Times New Roman" w:hAnsi="Times New Roman" w:cs="Times New Roman"/>
          <w:sz w:val="32"/>
          <w:szCs w:val="24"/>
        </w:rPr>
        <w:t xml:space="preserve"> 2020</w:t>
      </w:r>
    </w:p>
    <w:p w:rsidR="00436327" w:rsidRPr="00A3293E" w:rsidRDefault="00965755" w:rsidP="005F2362">
      <w:pPr>
        <w:spacing w:line="480" w:lineRule="auto"/>
        <w:jc w:val="right"/>
        <w:rPr>
          <w:rFonts w:ascii="Times New Roman" w:hAnsi="Times New Roman" w:cs="Times New Roman"/>
          <w:sz w:val="32"/>
          <w:szCs w:val="24"/>
        </w:rPr>
      </w:pPr>
      <w:r w:rsidRPr="00A3293E">
        <w:rPr>
          <w:rFonts w:ascii="Times New Roman" w:hAnsi="Times New Roman" w:cs="Times New Roman"/>
          <w:sz w:val="32"/>
          <w:szCs w:val="24"/>
        </w:rPr>
        <w:t xml:space="preserve">Addis Ababa, </w:t>
      </w:r>
      <w:r w:rsidR="009A0064" w:rsidRPr="00A3293E">
        <w:rPr>
          <w:rFonts w:ascii="Times New Roman" w:hAnsi="Times New Roman" w:cs="Times New Roman"/>
          <w:sz w:val="32"/>
          <w:szCs w:val="24"/>
        </w:rPr>
        <w:t>Ethiopia</w:t>
      </w: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Pr="00A3293E" w:rsidRDefault="00486818" w:rsidP="00486818">
      <w:pPr>
        <w:spacing w:line="480" w:lineRule="auto"/>
        <w:jc w:val="center"/>
        <w:rPr>
          <w:rFonts w:ascii="Times New Roman" w:hAnsi="Times New Roman" w:cs="Times New Roman"/>
          <w:b/>
          <w:sz w:val="40"/>
          <w:szCs w:val="24"/>
        </w:rPr>
      </w:pPr>
      <w:r w:rsidRPr="00A3293E">
        <w:rPr>
          <w:rFonts w:ascii="Times New Roman" w:hAnsi="Times New Roman" w:cs="Times New Roman"/>
          <w:b/>
          <w:sz w:val="40"/>
          <w:szCs w:val="24"/>
        </w:rPr>
        <w:t xml:space="preserve">The Effect of credit risk on financial performance of Ethiopian Private </w:t>
      </w:r>
      <w:r>
        <w:rPr>
          <w:rFonts w:ascii="Times New Roman" w:hAnsi="Times New Roman" w:cs="Times New Roman"/>
          <w:b/>
          <w:sz w:val="40"/>
          <w:szCs w:val="24"/>
        </w:rPr>
        <w:t xml:space="preserve">Commercial </w:t>
      </w:r>
      <w:r w:rsidRPr="00A3293E">
        <w:rPr>
          <w:rFonts w:ascii="Times New Roman" w:hAnsi="Times New Roman" w:cs="Times New Roman"/>
          <w:b/>
          <w:sz w:val="40"/>
          <w:szCs w:val="24"/>
        </w:rPr>
        <w:t>Banks</w:t>
      </w:r>
    </w:p>
    <w:p w:rsidR="00486818" w:rsidRPr="00486818" w:rsidRDefault="00486818" w:rsidP="00486818">
      <w:pPr>
        <w:autoSpaceDE w:val="0"/>
        <w:autoSpaceDN w:val="0"/>
        <w:adjustRightInd w:val="0"/>
        <w:spacing w:after="0" w:line="240" w:lineRule="auto"/>
        <w:jc w:val="center"/>
        <w:rPr>
          <w:rFonts w:ascii="Cambria-Bold" w:hAnsi="Cambria-Bold" w:cs="Cambria-Bold"/>
          <w:b/>
          <w:bCs/>
          <w:color w:val="000000" w:themeColor="text1"/>
          <w:sz w:val="28"/>
          <w:szCs w:val="28"/>
        </w:rPr>
      </w:pPr>
      <w:r w:rsidRPr="000E301A">
        <w:rPr>
          <w:rFonts w:ascii="Cambria-Bold" w:hAnsi="Cambria-Bold" w:cs="Cambria-Bold"/>
          <w:b/>
          <w:bCs/>
          <w:color w:val="000000" w:themeColor="text1"/>
          <w:sz w:val="28"/>
          <w:szCs w:val="28"/>
        </w:rPr>
        <w:t>By</w:t>
      </w:r>
      <w:r>
        <w:rPr>
          <w:rFonts w:ascii="Cambria-Bold" w:hAnsi="Cambria-Bold" w:cs="Cambria-Bold"/>
          <w:b/>
          <w:bCs/>
          <w:color w:val="000000" w:themeColor="text1"/>
          <w:sz w:val="28"/>
          <w:szCs w:val="28"/>
        </w:rPr>
        <w:t xml:space="preserve">:  </w:t>
      </w:r>
      <w:r w:rsidRPr="00486818">
        <w:rPr>
          <w:rFonts w:ascii="Cambria-Bold" w:hAnsi="Cambria-Bold" w:cs="Cambria-Bold"/>
          <w:b/>
          <w:bCs/>
          <w:color w:val="000000" w:themeColor="text1"/>
          <w:sz w:val="28"/>
          <w:szCs w:val="28"/>
        </w:rPr>
        <w:t>Nigussie</w:t>
      </w:r>
      <w:r w:rsidR="007A6F86">
        <w:rPr>
          <w:rFonts w:ascii="Cambria-Bold" w:hAnsi="Cambria-Bold" w:cs="Cambria-Bold"/>
          <w:b/>
          <w:bCs/>
          <w:color w:val="000000" w:themeColor="text1"/>
          <w:sz w:val="28"/>
          <w:szCs w:val="28"/>
        </w:rPr>
        <w:t xml:space="preserve"> </w:t>
      </w:r>
      <w:r w:rsidRPr="00486818">
        <w:rPr>
          <w:rFonts w:ascii="Cambria-Bold" w:hAnsi="Cambria-Bold" w:cs="Cambria-Bold"/>
          <w:b/>
          <w:bCs/>
          <w:color w:val="000000" w:themeColor="text1"/>
          <w:sz w:val="28"/>
          <w:szCs w:val="28"/>
        </w:rPr>
        <w:t>Assefa</w:t>
      </w:r>
    </w:p>
    <w:p w:rsidR="00486818" w:rsidRPr="000E301A" w:rsidRDefault="00486818" w:rsidP="00486818">
      <w:pPr>
        <w:autoSpaceDE w:val="0"/>
        <w:autoSpaceDN w:val="0"/>
        <w:adjustRightInd w:val="0"/>
        <w:spacing w:after="0" w:line="240" w:lineRule="auto"/>
        <w:jc w:val="center"/>
        <w:rPr>
          <w:rFonts w:ascii="Cambria-Bold" w:hAnsi="Cambria-Bold" w:cs="Cambria-Bold"/>
          <w:b/>
          <w:bCs/>
          <w:color w:val="000000" w:themeColor="text1"/>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libri" w:hAnsi="Calibri" w:cs="Calibri"/>
          <w:b/>
          <w:bCs/>
          <w:color w:val="000000"/>
          <w:sz w:val="30"/>
          <w:szCs w:val="30"/>
        </w:rPr>
      </w:pPr>
      <w:r w:rsidRPr="009B1956">
        <w:rPr>
          <w:rFonts w:ascii="Calibri" w:hAnsi="Calibri" w:cs="Calibri"/>
          <w:b/>
          <w:bCs/>
          <w:color w:val="000000"/>
          <w:sz w:val="30"/>
          <w:szCs w:val="30"/>
        </w:rPr>
        <w:t>APPROVED BY BOARD OF EXAMINERS</w:t>
      </w:r>
    </w:p>
    <w:p w:rsidR="00486818" w:rsidRDefault="00486818" w:rsidP="00486818">
      <w:pPr>
        <w:autoSpaceDE w:val="0"/>
        <w:autoSpaceDN w:val="0"/>
        <w:adjustRightInd w:val="0"/>
        <w:spacing w:after="0" w:line="240" w:lineRule="auto"/>
        <w:jc w:val="center"/>
        <w:rPr>
          <w:rFonts w:ascii="Calibri" w:hAnsi="Calibri" w:cs="Calibri"/>
          <w:b/>
          <w:bCs/>
          <w:color w:val="000000"/>
          <w:sz w:val="30"/>
          <w:szCs w:val="30"/>
        </w:rPr>
      </w:pPr>
    </w:p>
    <w:p w:rsidR="00486818" w:rsidRPr="009B1956" w:rsidRDefault="00486818" w:rsidP="00486818">
      <w:pPr>
        <w:autoSpaceDE w:val="0"/>
        <w:autoSpaceDN w:val="0"/>
        <w:adjustRightInd w:val="0"/>
        <w:spacing w:after="0" w:line="240" w:lineRule="auto"/>
        <w:rPr>
          <w:rFonts w:ascii="Calibri" w:hAnsi="Calibri" w:cs="Calibri"/>
          <w:color w:val="000000"/>
          <w:sz w:val="30"/>
          <w:szCs w:val="30"/>
        </w:rPr>
      </w:pPr>
    </w:p>
    <w:p w:rsidR="00486818" w:rsidRPr="009B1956" w:rsidRDefault="00486818" w:rsidP="00A228D0">
      <w:pPr>
        <w:autoSpaceDE w:val="0"/>
        <w:autoSpaceDN w:val="0"/>
        <w:adjustRightInd w:val="0"/>
        <w:spacing w:after="0" w:line="360" w:lineRule="auto"/>
        <w:rPr>
          <w:rFonts w:ascii="Calibri" w:hAnsi="Calibri" w:cs="Calibri"/>
          <w:color w:val="000000"/>
          <w:sz w:val="30"/>
          <w:szCs w:val="30"/>
        </w:rPr>
      </w:pPr>
      <w:r w:rsidRPr="009B1956">
        <w:rPr>
          <w:rFonts w:ascii="Calibri" w:hAnsi="Calibri" w:cs="Calibri"/>
          <w:b/>
          <w:bCs/>
          <w:color w:val="000000"/>
          <w:sz w:val="30"/>
          <w:szCs w:val="30"/>
        </w:rPr>
        <w:t xml:space="preserve">--------------------------------------------- ---------------------- </w:t>
      </w:r>
    </w:p>
    <w:p w:rsidR="00486818" w:rsidRDefault="00486818" w:rsidP="00A228D0">
      <w:pPr>
        <w:autoSpaceDE w:val="0"/>
        <w:autoSpaceDN w:val="0"/>
        <w:adjustRightInd w:val="0"/>
        <w:spacing w:after="0" w:line="360" w:lineRule="auto"/>
        <w:rPr>
          <w:rFonts w:ascii="Calibri" w:hAnsi="Calibri" w:cs="Calibri"/>
          <w:b/>
          <w:bCs/>
          <w:color w:val="000000"/>
          <w:sz w:val="30"/>
          <w:szCs w:val="30"/>
        </w:rPr>
      </w:pPr>
      <w:r w:rsidRPr="009B1956">
        <w:rPr>
          <w:rFonts w:ascii="Calibri" w:hAnsi="Calibri" w:cs="Calibri"/>
          <w:b/>
          <w:bCs/>
          <w:color w:val="000000"/>
          <w:sz w:val="30"/>
          <w:szCs w:val="30"/>
        </w:rPr>
        <w:t xml:space="preserve">Dean graduate studies signature </w:t>
      </w:r>
    </w:p>
    <w:p w:rsidR="002931E0" w:rsidRDefault="002931E0" w:rsidP="00A228D0">
      <w:pPr>
        <w:autoSpaceDE w:val="0"/>
        <w:autoSpaceDN w:val="0"/>
        <w:adjustRightInd w:val="0"/>
        <w:spacing w:after="0" w:line="360" w:lineRule="auto"/>
        <w:rPr>
          <w:rFonts w:ascii="Calibri" w:hAnsi="Calibri" w:cs="Calibri"/>
          <w:b/>
          <w:bCs/>
          <w:color w:val="000000"/>
          <w:sz w:val="30"/>
          <w:szCs w:val="30"/>
        </w:rPr>
      </w:pPr>
    </w:p>
    <w:p w:rsidR="00486818" w:rsidRPr="009B1956" w:rsidRDefault="00486818" w:rsidP="00A228D0">
      <w:pPr>
        <w:autoSpaceDE w:val="0"/>
        <w:autoSpaceDN w:val="0"/>
        <w:adjustRightInd w:val="0"/>
        <w:spacing w:after="0" w:line="360" w:lineRule="auto"/>
        <w:rPr>
          <w:rFonts w:ascii="Calibri" w:hAnsi="Calibri" w:cs="Calibri"/>
          <w:color w:val="000000"/>
          <w:sz w:val="30"/>
          <w:szCs w:val="30"/>
        </w:rPr>
      </w:pPr>
    </w:p>
    <w:p w:rsidR="00486818" w:rsidRPr="009B1956" w:rsidRDefault="00486818" w:rsidP="00A228D0">
      <w:pPr>
        <w:autoSpaceDE w:val="0"/>
        <w:autoSpaceDN w:val="0"/>
        <w:adjustRightInd w:val="0"/>
        <w:spacing w:after="0" w:line="360" w:lineRule="auto"/>
        <w:rPr>
          <w:rFonts w:ascii="Calibri" w:hAnsi="Calibri" w:cs="Calibri"/>
          <w:color w:val="000000"/>
          <w:sz w:val="30"/>
          <w:szCs w:val="30"/>
        </w:rPr>
      </w:pPr>
      <w:r w:rsidRPr="009B1956">
        <w:rPr>
          <w:rFonts w:ascii="Calibri" w:hAnsi="Calibri" w:cs="Calibri"/>
          <w:b/>
          <w:bCs/>
          <w:color w:val="000000"/>
          <w:sz w:val="30"/>
          <w:szCs w:val="30"/>
        </w:rPr>
        <w:t xml:space="preserve">--------------------------------------------- ---------------------- </w:t>
      </w:r>
    </w:p>
    <w:p w:rsidR="00486818" w:rsidRDefault="00486818" w:rsidP="00A228D0">
      <w:pPr>
        <w:autoSpaceDE w:val="0"/>
        <w:autoSpaceDN w:val="0"/>
        <w:adjustRightInd w:val="0"/>
        <w:spacing w:after="0" w:line="360" w:lineRule="auto"/>
        <w:rPr>
          <w:rFonts w:ascii="Calibri" w:hAnsi="Calibri" w:cs="Calibri"/>
          <w:b/>
          <w:bCs/>
          <w:color w:val="000000"/>
          <w:sz w:val="30"/>
          <w:szCs w:val="30"/>
        </w:rPr>
      </w:pPr>
      <w:r w:rsidRPr="009B1956">
        <w:rPr>
          <w:rFonts w:ascii="Calibri" w:hAnsi="Calibri" w:cs="Calibri"/>
          <w:b/>
          <w:bCs/>
          <w:color w:val="000000"/>
          <w:sz w:val="30"/>
          <w:szCs w:val="30"/>
        </w:rPr>
        <w:t xml:space="preserve">Advisor signature </w:t>
      </w:r>
    </w:p>
    <w:p w:rsidR="002931E0" w:rsidRDefault="002931E0" w:rsidP="00A228D0">
      <w:pPr>
        <w:autoSpaceDE w:val="0"/>
        <w:autoSpaceDN w:val="0"/>
        <w:adjustRightInd w:val="0"/>
        <w:spacing w:after="0" w:line="360" w:lineRule="auto"/>
        <w:rPr>
          <w:rFonts w:ascii="Calibri" w:hAnsi="Calibri" w:cs="Calibri"/>
          <w:b/>
          <w:bCs/>
          <w:color w:val="000000"/>
          <w:sz w:val="30"/>
          <w:szCs w:val="30"/>
        </w:rPr>
      </w:pPr>
    </w:p>
    <w:p w:rsidR="00486818" w:rsidRPr="009B1956" w:rsidRDefault="00486818" w:rsidP="00A228D0">
      <w:pPr>
        <w:autoSpaceDE w:val="0"/>
        <w:autoSpaceDN w:val="0"/>
        <w:adjustRightInd w:val="0"/>
        <w:spacing w:after="0" w:line="360" w:lineRule="auto"/>
        <w:rPr>
          <w:rFonts w:ascii="Calibri" w:hAnsi="Calibri" w:cs="Calibri"/>
          <w:color w:val="000000"/>
          <w:sz w:val="30"/>
          <w:szCs w:val="30"/>
        </w:rPr>
      </w:pPr>
    </w:p>
    <w:p w:rsidR="00486818" w:rsidRPr="009B1956" w:rsidRDefault="00486818" w:rsidP="00A228D0">
      <w:pPr>
        <w:autoSpaceDE w:val="0"/>
        <w:autoSpaceDN w:val="0"/>
        <w:adjustRightInd w:val="0"/>
        <w:spacing w:after="0" w:line="360" w:lineRule="auto"/>
        <w:rPr>
          <w:rFonts w:ascii="Calibri" w:hAnsi="Calibri" w:cs="Calibri"/>
          <w:color w:val="000000"/>
          <w:sz w:val="30"/>
          <w:szCs w:val="30"/>
        </w:rPr>
      </w:pPr>
      <w:r w:rsidRPr="009B1956">
        <w:rPr>
          <w:rFonts w:ascii="Calibri" w:hAnsi="Calibri" w:cs="Calibri"/>
          <w:b/>
          <w:bCs/>
          <w:color w:val="000000"/>
          <w:sz w:val="30"/>
          <w:szCs w:val="30"/>
        </w:rPr>
        <w:t xml:space="preserve">--------------------------------------------- ---------------------- </w:t>
      </w:r>
    </w:p>
    <w:p w:rsidR="00486818" w:rsidRDefault="00486818" w:rsidP="00A228D0">
      <w:pPr>
        <w:autoSpaceDE w:val="0"/>
        <w:autoSpaceDN w:val="0"/>
        <w:adjustRightInd w:val="0"/>
        <w:spacing w:after="0" w:line="360" w:lineRule="auto"/>
        <w:rPr>
          <w:rFonts w:ascii="Calibri" w:hAnsi="Calibri" w:cs="Calibri"/>
          <w:b/>
          <w:bCs/>
          <w:color w:val="000000"/>
          <w:sz w:val="30"/>
          <w:szCs w:val="30"/>
        </w:rPr>
      </w:pPr>
      <w:r w:rsidRPr="009B1956">
        <w:rPr>
          <w:rFonts w:ascii="Calibri" w:hAnsi="Calibri" w:cs="Calibri"/>
          <w:b/>
          <w:bCs/>
          <w:color w:val="000000"/>
          <w:sz w:val="30"/>
          <w:szCs w:val="30"/>
        </w:rPr>
        <w:t>External examiner</w:t>
      </w:r>
      <w:r w:rsidR="00C117EC">
        <w:rPr>
          <w:rFonts w:ascii="Calibri" w:hAnsi="Calibri" w:cs="Calibri"/>
          <w:b/>
          <w:bCs/>
          <w:color w:val="000000"/>
          <w:sz w:val="30"/>
          <w:szCs w:val="30"/>
        </w:rPr>
        <w:t xml:space="preserve"> </w:t>
      </w:r>
      <w:r w:rsidRPr="009B1956">
        <w:rPr>
          <w:rFonts w:ascii="Calibri" w:hAnsi="Calibri" w:cs="Calibri"/>
          <w:b/>
          <w:bCs/>
          <w:color w:val="000000"/>
          <w:sz w:val="30"/>
          <w:szCs w:val="30"/>
        </w:rPr>
        <w:t xml:space="preserve">signature </w:t>
      </w:r>
    </w:p>
    <w:p w:rsidR="002931E0" w:rsidRDefault="002931E0" w:rsidP="00A228D0">
      <w:pPr>
        <w:autoSpaceDE w:val="0"/>
        <w:autoSpaceDN w:val="0"/>
        <w:adjustRightInd w:val="0"/>
        <w:spacing w:after="0" w:line="360" w:lineRule="auto"/>
        <w:rPr>
          <w:rFonts w:ascii="Calibri" w:hAnsi="Calibri" w:cs="Calibri"/>
          <w:b/>
          <w:bCs/>
          <w:color w:val="000000"/>
          <w:sz w:val="30"/>
          <w:szCs w:val="30"/>
        </w:rPr>
      </w:pPr>
    </w:p>
    <w:p w:rsidR="00486818" w:rsidRPr="008C689F" w:rsidRDefault="008C689F" w:rsidP="008C689F">
      <w:r>
        <w:rPr>
          <w:rFonts w:asciiTheme="majorHAnsi" w:eastAsia="Times New Roman" w:hAnsiTheme="majorHAnsi" w:cs="Calibri"/>
          <w:color w:val="000000"/>
        </w:rPr>
        <w:t>Mohammed S. (Asst Prof)</w:t>
      </w:r>
      <w:r>
        <w:rPr>
          <w:rFonts w:asciiTheme="majorHAnsi" w:eastAsia="Times New Roman" w:hAnsiTheme="majorHAnsi" w:cs="Calibri"/>
          <w:color w:val="000000"/>
        </w:rPr>
        <w:t xml:space="preserve"> </w:t>
      </w:r>
      <w:r w:rsidRPr="0094605A">
        <w:rPr>
          <w:noProof/>
        </w:rPr>
        <w:drawing>
          <wp:inline distT="0" distB="0" distL="0" distR="0" wp14:anchorId="2560B885" wp14:editId="0A939179">
            <wp:extent cx="1057275" cy="390525"/>
            <wp:effectExtent l="0" t="0" r="9525" b="9525"/>
            <wp:docPr id="17" name="Picture 23" descr="C:\Users\Abyssiniaaa\Desktop\imageedit_3_236054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byssiniaaa\Desktop\imageedit_3_2360541479.jpg"/>
                    <pic:cNvPicPr>
                      <a:picLocks noChangeAspect="1" noChangeArrowheads="1"/>
                    </pic:cNvPicPr>
                  </pic:nvPicPr>
                  <pic:blipFill>
                    <a:blip r:embed="rId9"/>
                    <a:srcRect/>
                    <a:stretch>
                      <a:fillRect/>
                    </a:stretch>
                  </pic:blipFill>
                  <pic:spPr bwMode="auto">
                    <a:xfrm>
                      <a:off x="0" y="0"/>
                      <a:ext cx="1057275" cy="390525"/>
                    </a:xfrm>
                    <a:prstGeom prst="rect">
                      <a:avLst/>
                    </a:prstGeom>
                    <a:noFill/>
                    <a:ln w="9525">
                      <a:noFill/>
                      <a:miter lim="800000"/>
                      <a:headEnd/>
                      <a:tailEnd/>
                    </a:ln>
                  </pic:spPr>
                </pic:pic>
              </a:graphicData>
            </a:graphic>
          </wp:inline>
        </w:drawing>
      </w:r>
    </w:p>
    <w:p w:rsidR="00486818" w:rsidRDefault="00486818" w:rsidP="00A228D0">
      <w:pPr>
        <w:autoSpaceDE w:val="0"/>
        <w:autoSpaceDN w:val="0"/>
        <w:adjustRightInd w:val="0"/>
        <w:spacing w:after="0" w:line="360" w:lineRule="auto"/>
        <w:rPr>
          <w:rFonts w:ascii="Calibri" w:hAnsi="Calibri" w:cs="Calibri"/>
          <w:b/>
          <w:bCs/>
          <w:color w:val="000000"/>
          <w:sz w:val="30"/>
          <w:szCs w:val="30"/>
        </w:rPr>
      </w:pPr>
      <w:r w:rsidRPr="009B1956">
        <w:rPr>
          <w:rFonts w:ascii="Calibri" w:hAnsi="Calibri" w:cs="Calibri"/>
          <w:b/>
          <w:bCs/>
          <w:color w:val="000000"/>
          <w:sz w:val="30"/>
          <w:szCs w:val="30"/>
        </w:rPr>
        <w:t>---------------------------------------------</w:t>
      </w:r>
      <w:r>
        <w:rPr>
          <w:rFonts w:ascii="Calibri" w:hAnsi="Calibri" w:cs="Calibri"/>
          <w:b/>
          <w:bCs/>
          <w:color w:val="000000"/>
          <w:sz w:val="30"/>
          <w:szCs w:val="30"/>
        </w:rPr>
        <w:t xml:space="preserve"> ----------------------</w:t>
      </w:r>
    </w:p>
    <w:p w:rsidR="00486818" w:rsidRDefault="00486818" w:rsidP="00A228D0">
      <w:pPr>
        <w:autoSpaceDE w:val="0"/>
        <w:autoSpaceDN w:val="0"/>
        <w:adjustRightInd w:val="0"/>
        <w:spacing w:after="0" w:line="360" w:lineRule="auto"/>
        <w:rPr>
          <w:rFonts w:ascii="Calibri" w:hAnsi="Calibri" w:cs="Calibri"/>
          <w:b/>
          <w:bCs/>
          <w:color w:val="000000"/>
          <w:sz w:val="30"/>
          <w:szCs w:val="30"/>
        </w:rPr>
      </w:pPr>
      <w:r w:rsidRPr="009B1956">
        <w:rPr>
          <w:rFonts w:ascii="Calibri" w:hAnsi="Calibri" w:cs="Calibri"/>
          <w:b/>
          <w:bCs/>
          <w:color w:val="000000"/>
          <w:sz w:val="30"/>
          <w:szCs w:val="30"/>
        </w:rPr>
        <w:t>Internal examiner signature</w:t>
      </w:r>
    </w:p>
    <w:p w:rsidR="00486818" w:rsidRDefault="00486818" w:rsidP="00486818">
      <w:pPr>
        <w:autoSpaceDE w:val="0"/>
        <w:autoSpaceDN w:val="0"/>
        <w:adjustRightInd w:val="0"/>
        <w:spacing w:after="0" w:line="240" w:lineRule="auto"/>
        <w:rPr>
          <w:rFonts w:ascii="Calibri" w:hAnsi="Calibri" w:cs="Calibri"/>
          <w:b/>
          <w:bCs/>
          <w:color w:val="000000"/>
          <w:sz w:val="30"/>
          <w:szCs w:val="30"/>
        </w:rPr>
      </w:pPr>
    </w:p>
    <w:p w:rsidR="00486818" w:rsidRDefault="00486818" w:rsidP="00486818">
      <w:pPr>
        <w:autoSpaceDE w:val="0"/>
        <w:autoSpaceDN w:val="0"/>
        <w:adjustRightInd w:val="0"/>
        <w:spacing w:after="0" w:line="240" w:lineRule="auto"/>
        <w:rPr>
          <w:rFonts w:ascii="Calibri" w:hAnsi="Calibri" w:cs="Calibri"/>
          <w:b/>
          <w:bCs/>
          <w:color w:val="000000"/>
          <w:sz w:val="30"/>
          <w:szCs w:val="30"/>
        </w:rPr>
      </w:pPr>
      <w:bookmarkStart w:id="0" w:name="_GoBack"/>
      <w:bookmarkEnd w:id="0"/>
    </w:p>
    <w:p w:rsidR="00486818" w:rsidRDefault="00486818" w:rsidP="00486818">
      <w:pPr>
        <w:autoSpaceDE w:val="0"/>
        <w:autoSpaceDN w:val="0"/>
        <w:adjustRightInd w:val="0"/>
        <w:spacing w:after="0" w:line="240" w:lineRule="auto"/>
        <w:rPr>
          <w:rFonts w:ascii="Calibri" w:hAnsi="Calibri" w:cs="Calibri"/>
          <w:b/>
          <w:bCs/>
          <w:color w:val="000000"/>
          <w:sz w:val="30"/>
          <w:szCs w:val="30"/>
        </w:rPr>
      </w:pPr>
    </w:p>
    <w:p w:rsidR="00486818" w:rsidRDefault="00486818" w:rsidP="00486818">
      <w:pPr>
        <w:autoSpaceDE w:val="0"/>
        <w:autoSpaceDN w:val="0"/>
        <w:adjustRightInd w:val="0"/>
        <w:spacing w:after="0" w:line="240" w:lineRule="auto"/>
        <w:rPr>
          <w:rFonts w:ascii="Calibri" w:hAnsi="Calibri" w:cs="Calibri"/>
          <w:b/>
          <w:bCs/>
          <w:color w:val="000000"/>
          <w:sz w:val="30"/>
          <w:szCs w:val="30"/>
        </w:rPr>
      </w:pPr>
    </w:p>
    <w:p w:rsidR="00486818" w:rsidRDefault="00486818" w:rsidP="00486818">
      <w:pPr>
        <w:autoSpaceDE w:val="0"/>
        <w:autoSpaceDN w:val="0"/>
        <w:adjustRightInd w:val="0"/>
        <w:spacing w:after="0" w:line="240" w:lineRule="auto"/>
        <w:rPr>
          <w:rFonts w:ascii="Calibri" w:hAnsi="Calibri" w:cs="Calibri"/>
          <w:b/>
          <w:bCs/>
          <w:color w:val="000000"/>
          <w:sz w:val="30"/>
          <w:szCs w:val="30"/>
        </w:rPr>
      </w:pPr>
    </w:p>
    <w:p w:rsidR="00486818" w:rsidRDefault="00486818" w:rsidP="00486818">
      <w:pPr>
        <w:autoSpaceDE w:val="0"/>
        <w:autoSpaceDN w:val="0"/>
        <w:adjustRightInd w:val="0"/>
        <w:spacing w:after="0" w:line="240" w:lineRule="auto"/>
        <w:rPr>
          <w:rFonts w:ascii="Calibri" w:hAnsi="Calibri" w:cs="Calibri"/>
          <w:b/>
          <w:bCs/>
          <w:color w:val="000000"/>
          <w:sz w:val="30"/>
          <w:szCs w:val="30"/>
        </w:rPr>
      </w:pPr>
    </w:p>
    <w:p w:rsidR="00486818" w:rsidRDefault="00486818" w:rsidP="00486818">
      <w:pPr>
        <w:autoSpaceDE w:val="0"/>
        <w:autoSpaceDN w:val="0"/>
        <w:adjustRightInd w:val="0"/>
        <w:spacing w:after="0" w:line="240" w:lineRule="auto"/>
        <w:rPr>
          <w:rFonts w:ascii="Calibri" w:hAnsi="Calibri" w:cs="Calibri"/>
          <w:b/>
          <w:bCs/>
          <w:color w:val="000000"/>
          <w:sz w:val="30"/>
          <w:szCs w:val="30"/>
        </w:rPr>
      </w:pPr>
    </w:p>
    <w:p w:rsidR="00486818" w:rsidRDefault="00486818" w:rsidP="00486818">
      <w:pPr>
        <w:autoSpaceDE w:val="0"/>
        <w:autoSpaceDN w:val="0"/>
        <w:adjustRightInd w:val="0"/>
        <w:spacing w:after="0" w:line="240" w:lineRule="auto"/>
        <w:rPr>
          <w:rFonts w:ascii="Calibri" w:hAnsi="Calibri" w:cs="Calibri"/>
          <w:b/>
          <w:bCs/>
          <w:color w:val="000000"/>
          <w:sz w:val="30"/>
          <w:szCs w:val="30"/>
        </w:rPr>
      </w:pPr>
    </w:p>
    <w:p w:rsidR="00486818" w:rsidRDefault="00486818" w:rsidP="00486818">
      <w:pPr>
        <w:autoSpaceDE w:val="0"/>
        <w:autoSpaceDN w:val="0"/>
        <w:adjustRightInd w:val="0"/>
        <w:spacing w:after="0" w:line="240" w:lineRule="auto"/>
        <w:jc w:val="center"/>
        <w:rPr>
          <w:rFonts w:ascii="Calibri" w:hAnsi="Calibri" w:cs="Calibri"/>
          <w:b/>
          <w:bCs/>
          <w:color w:val="000000"/>
          <w:sz w:val="32"/>
          <w:szCs w:val="32"/>
        </w:rPr>
      </w:pPr>
      <w:r w:rsidRPr="003824FE">
        <w:rPr>
          <w:rFonts w:ascii="Calibri" w:hAnsi="Calibri" w:cs="Calibri"/>
          <w:b/>
          <w:bCs/>
          <w:color w:val="000000"/>
          <w:sz w:val="32"/>
          <w:szCs w:val="32"/>
        </w:rPr>
        <w:t>DECLARATION</w:t>
      </w:r>
    </w:p>
    <w:p w:rsidR="00486818" w:rsidRDefault="00486818" w:rsidP="00486818">
      <w:pPr>
        <w:autoSpaceDE w:val="0"/>
        <w:autoSpaceDN w:val="0"/>
        <w:adjustRightInd w:val="0"/>
        <w:spacing w:after="0" w:line="240" w:lineRule="auto"/>
        <w:jc w:val="center"/>
        <w:rPr>
          <w:rFonts w:ascii="Calibri" w:hAnsi="Calibri" w:cs="Calibri"/>
          <w:b/>
          <w:bCs/>
          <w:color w:val="000000"/>
          <w:sz w:val="32"/>
          <w:szCs w:val="32"/>
        </w:rPr>
      </w:pPr>
    </w:p>
    <w:p w:rsidR="00486818" w:rsidRPr="00CC493C" w:rsidRDefault="00486818" w:rsidP="00486818">
      <w:pPr>
        <w:autoSpaceDE w:val="0"/>
        <w:autoSpaceDN w:val="0"/>
        <w:adjustRightInd w:val="0"/>
        <w:spacing w:after="0" w:line="360" w:lineRule="auto"/>
        <w:jc w:val="both"/>
        <w:rPr>
          <w:rFonts w:ascii="Times New Roman" w:hAnsi="Times New Roman" w:cs="Times New Roman"/>
          <w:color w:val="000000"/>
          <w:sz w:val="24"/>
          <w:szCs w:val="24"/>
        </w:rPr>
      </w:pPr>
      <w:r w:rsidRPr="003824FE">
        <w:rPr>
          <w:rFonts w:ascii="Times New Roman" w:hAnsi="Times New Roman" w:cs="Times New Roman"/>
          <w:color w:val="000000"/>
          <w:sz w:val="24"/>
          <w:szCs w:val="24"/>
        </w:rPr>
        <w:t xml:space="preserve">I, the undersigned, </w:t>
      </w:r>
      <w:r w:rsidRPr="00CC493C">
        <w:rPr>
          <w:rFonts w:ascii="Times New Roman" w:hAnsi="Times New Roman" w:cs="Times New Roman"/>
          <w:color w:val="000000"/>
          <w:sz w:val="24"/>
          <w:szCs w:val="24"/>
        </w:rPr>
        <w:t xml:space="preserve">declare </w:t>
      </w:r>
      <w:r w:rsidRPr="003824FE">
        <w:rPr>
          <w:rFonts w:ascii="Times New Roman" w:hAnsi="Times New Roman" w:cs="Times New Roman"/>
          <w:color w:val="000000"/>
          <w:sz w:val="24"/>
          <w:szCs w:val="24"/>
        </w:rPr>
        <w:t xml:space="preserve">that this thesis is my original work, prepared under the guidance of </w:t>
      </w:r>
      <w:r>
        <w:rPr>
          <w:rFonts w:ascii="Times New Roman" w:hAnsi="Times New Roman" w:cs="Times New Roman"/>
          <w:color w:val="000000"/>
          <w:sz w:val="24"/>
          <w:szCs w:val="24"/>
        </w:rPr>
        <w:t>Dr.</w:t>
      </w:r>
      <w:r w:rsidRPr="00486818">
        <w:rPr>
          <w:rFonts w:ascii="Times New Roman" w:hAnsi="Times New Roman" w:cs="Times New Roman"/>
          <w:color w:val="000000"/>
          <w:sz w:val="24"/>
          <w:szCs w:val="24"/>
        </w:rPr>
        <w:t>Abebaw</w:t>
      </w:r>
      <w:r w:rsidR="00ED6359">
        <w:rPr>
          <w:rFonts w:ascii="Times New Roman" w:hAnsi="Times New Roman" w:cs="Times New Roman"/>
          <w:color w:val="000000"/>
          <w:sz w:val="24"/>
          <w:szCs w:val="24"/>
        </w:rPr>
        <w:t xml:space="preserve"> </w:t>
      </w:r>
      <w:r w:rsidRPr="00486818">
        <w:rPr>
          <w:rFonts w:ascii="Times New Roman" w:hAnsi="Times New Roman" w:cs="Times New Roman"/>
          <w:color w:val="000000"/>
          <w:sz w:val="24"/>
          <w:szCs w:val="24"/>
        </w:rPr>
        <w:t>Kassie (Phd)</w:t>
      </w:r>
      <w:r w:rsidRPr="00CC493C">
        <w:rPr>
          <w:rFonts w:ascii="Times New Roman" w:hAnsi="Times New Roman" w:cs="Times New Roman"/>
          <w:color w:val="000000"/>
          <w:sz w:val="24"/>
          <w:szCs w:val="24"/>
        </w:rPr>
        <w:t xml:space="preserve">. </w:t>
      </w:r>
      <w:r w:rsidRPr="003824FE">
        <w:rPr>
          <w:rFonts w:ascii="Times New Roman" w:hAnsi="Times New Roman" w:cs="Times New Roman"/>
          <w:color w:val="000000"/>
          <w:sz w:val="24"/>
          <w:szCs w:val="24"/>
        </w:rPr>
        <w:t xml:space="preserve">All sources of materials used for this thesis have been dually </w:t>
      </w:r>
      <w:r w:rsidR="00A228D0">
        <w:rPr>
          <w:rFonts w:ascii="Times New Roman" w:hAnsi="Times New Roman" w:cs="Times New Roman"/>
          <w:color w:val="000000"/>
          <w:sz w:val="24"/>
          <w:szCs w:val="24"/>
        </w:rPr>
        <w:t xml:space="preserve"> </w:t>
      </w:r>
      <w:r w:rsidRPr="003824FE">
        <w:rPr>
          <w:rFonts w:ascii="Times New Roman" w:hAnsi="Times New Roman" w:cs="Times New Roman"/>
          <w:color w:val="000000"/>
          <w:sz w:val="24"/>
          <w:szCs w:val="24"/>
        </w:rPr>
        <w:t>acknowledged. I further confirm that the thesis has not been submitted either in part or in full to any other higher learning institutions for the purpose of any degree.</w:t>
      </w:r>
    </w:p>
    <w:p w:rsidR="00486818" w:rsidRDefault="00486818" w:rsidP="00486818">
      <w:pPr>
        <w:tabs>
          <w:tab w:val="left" w:pos="2568"/>
        </w:tabs>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ab/>
      </w:r>
    </w:p>
    <w:p w:rsidR="00486818" w:rsidRDefault="00486818" w:rsidP="00486818">
      <w:pPr>
        <w:autoSpaceDE w:val="0"/>
        <w:autoSpaceDN w:val="0"/>
        <w:adjustRightInd w:val="0"/>
        <w:spacing w:after="0" w:line="240" w:lineRule="auto"/>
        <w:jc w:val="both"/>
        <w:rPr>
          <w:rFonts w:ascii="Calibri" w:hAnsi="Calibri" w:cs="Calibri"/>
          <w:color w:val="000000"/>
          <w:sz w:val="28"/>
          <w:szCs w:val="28"/>
        </w:rPr>
      </w:pPr>
    </w:p>
    <w:p w:rsidR="00486818" w:rsidRDefault="00486818" w:rsidP="00486818">
      <w:pPr>
        <w:autoSpaceDE w:val="0"/>
        <w:autoSpaceDN w:val="0"/>
        <w:adjustRightInd w:val="0"/>
        <w:spacing w:after="0" w:line="240" w:lineRule="auto"/>
        <w:jc w:val="both"/>
        <w:rPr>
          <w:rFonts w:ascii="Calibri" w:hAnsi="Calibri" w:cs="Calibri"/>
          <w:color w:val="000000"/>
          <w:sz w:val="28"/>
          <w:szCs w:val="28"/>
        </w:rPr>
      </w:pPr>
    </w:p>
    <w:p w:rsidR="00486818" w:rsidRPr="003824FE" w:rsidRDefault="00486818" w:rsidP="00486818">
      <w:pPr>
        <w:autoSpaceDE w:val="0"/>
        <w:autoSpaceDN w:val="0"/>
        <w:adjustRightInd w:val="0"/>
        <w:spacing w:after="0" w:line="240" w:lineRule="auto"/>
        <w:jc w:val="both"/>
        <w:rPr>
          <w:rFonts w:ascii="Calibri" w:hAnsi="Calibri" w:cs="Calibri"/>
          <w:color w:val="000000"/>
          <w:sz w:val="28"/>
          <w:szCs w:val="28"/>
        </w:rPr>
      </w:pPr>
    </w:p>
    <w:p w:rsidR="00486818" w:rsidRPr="003824FE" w:rsidRDefault="00486818" w:rsidP="00486818">
      <w:pPr>
        <w:autoSpaceDE w:val="0"/>
        <w:autoSpaceDN w:val="0"/>
        <w:adjustRightInd w:val="0"/>
        <w:spacing w:after="0" w:line="240" w:lineRule="auto"/>
        <w:rPr>
          <w:rFonts w:ascii="Calibri" w:hAnsi="Calibri" w:cs="Calibri"/>
          <w:color w:val="000000"/>
          <w:sz w:val="28"/>
          <w:szCs w:val="28"/>
        </w:rPr>
      </w:pPr>
      <w:r w:rsidRPr="003824FE">
        <w:rPr>
          <w:rFonts w:ascii="Calibri" w:hAnsi="Calibri" w:cs="Calibri"/>
          <w:color w:val="000000"/>
          <w:sz w:val="28"/>
          <w:szCs w:val="28"/>
        </w:rPr>
        <w:t>-------------</w:t>
      </w:r>
      <w:r w:rsidR="004A2EC3" w:rsidRPr="003824FE">
        <w:rPr>
          <w:rFonts w:ascii="Calibri" w:hAnsi="Calibri" w:cs="Calibri"/>
          <w:color w:val="000000"/>
          <w:sz w:val="28"/>
          <w:szCs w:val="28"/>
        </w:rPr>
        <w:t>---------------</w:t>
      </w:r>
      <w:r w:rsidRPr="003824FE">
        <w:rPr>
          <w:rFonts w:ascii="Calibri" w:hAnsi="Calibri" w:cs="Calibri"/>
          <w:color w:val="000000"/>
          <w:sz w:val="28"/>
          <w:szCs w:val="28"/>
        </w:rPr>
        <w:t xml:space="preserve">-------- ---------------------- </w:t>
      </w:r>
      <w:r w:rsidR="004A2EC3" w:rsidRPr="003824FE">
        <w:rPr>
          <w:rFonts w:ascii="Calibri" w:hAnsi="Calibri" w:cs="Calibri"/>
          <w:color w:val="000000"/>
          <w:sz w:val="28"/>
          <w:szCs w:val="28"/>
        </w:rPr>
        <w:t>----------------------</w:t>
      </w:r>
    </w:p>
    <w:p w:rsidR="00486818" w:rsidRPr="003824FE" w:rsidRDefault="00486818" w:rsidP="00486818">
      <w:pPr>
        <w:autoSpaceDE w:val="0"/>
        <w:autoSpaceDN w:val="0"/>
        <w:adjustRightInd w:val="0"/>
        <w:spacing w:after="0" w:line="240" w:lineRule="auto"/>
        <w:rPr>
          <w:rFonts w:ascii="Calibri" w:hAnsi="Calibri" w:cs="Calibri"/>
          <w:color w:val="000000"/>
          <w:sz w:val="28"/>
          <w:szCs w:val="28"/>
        </w:rPr>
      </w:pPr>
      <w:r w:rsidRPr="003824FE">
        <w:rPr>
          <w:rFonts w:ascii="Calibri" w:hAnsi="Calibri" w:cs="Calibri"/>
          <w:color w:val="000000"/>
          <w:sz w:val="28"/>
          <w:szCs w:val="28"/>
        </w:rPr>
        <w:t xml:space="preserve">Name </w:t>
      </w:r>
      <w:r>
        <w:rPr>
          <w:rFonts w:ascii="Calibri" w:hAnsi="Calibri" w:cs="Calibri"/>
          <w:color w:val="000000"/>
          <w:sz w:val="28"/>
          <w:szCs w:val="28"/>
        </w:rPr>
        <w:t xml:space="preserve">               </w:t>
      </w:r>
      <w:r w:rsidR="007D7CE5">
        <w:rPr>
          <w:rFonts w:ascii="Calibri" w:hAnsi="Calibri" w:cs="Calibri"/>
          <w:color w:val="000000"/>
          <w:sz w:val="28"/>
          <w:szCs w:val="28"/>
        </w:rPr>
        <w:t xml:space="preserve">                        </w:t>
      </w:r>
      <w:r>
        <w:rPr>
          <w:rFonts w:ascii="Calibri" w:hAnsi="Calibri" w:cs="Calibri"/>
          <w:color w:val="000000"/>
          <w:sz w:val="28"/>
          <w:szCs w:val="28"/>
        </w:rPr>
        <w:t xml:space="preserve"> S</w:t>
      </w:r>
      <w:r w:rsidRPr="003824FE">
        <w:rPr>
          <w:rFonts w:ascii="Calibri" w:hAnsi="Calibri" w:cs="Calibri"/>
          <w:color w:val="000000"/>
          <w:sz w:val="28"/>
          <w:szCs w:val="28"/>
        </w:rPr>
        <w:t xml:space="preserve">ignature </w:t>
      </w:r>
      <w:r w:rsidR="007D7CE5">
        <w:rPr>
          <w:rFonts w:ascii="Calibri" w:hAnsi="Calibri" w:cs="Calibri"/>
          <w:color w:val="000000"/>
          <w:sz w:val="28"/>
          <w:szCs w:val="28"/>
        </w:rPr>
        <w:t xml:space="preserve">                       </w:t>
      </w:r>
      <w:r w:rsidR="004A2EC3">
        <w:rPr>
          <w:rFonts w:ascii="Calibri" w:hAnsi="Calibri" w:cs="Calibri"/>
          <w:color w:val="000000"/>
          <w:sz w:val="28"/>
          <w:szCs w:val="28"/>
        </w:rPr>
        <w:t xml:space="preserve"> Date</w:t>
      </w:r>
    </w:p>
    <w:p w:rsidR="00486818" w:rsidRDefault="00486818" w:rsidP="00486818">
      <w:pPr>
        <w:autoSpaceDE w:val="0"/>
        <w:autoSpaceDN w:val="0"/>
        <w:adjustRightInd w:val="0"/>
        <w:spacing w:after="0" w:line="240" w:lineRule="auto"/>
        <w:rPr>
          <w:rFonts w:ascii="Calibri" w:hAnsi="Calibri" w:cs="Calibri"/>
          <w:color w:val="000000"/>
          <w:sz w:val="28"/>
          <w:szCs w:val="28"/>
        </w:rPr>
      </w:pPr>
    </w:p>
    <w:p w:rsidR="00486818" w:rsidRDefault="00486818" w:rsidP="00486818">
      <w:pPr>
        <w:autoSpaceDE w:val="0"/>
        <w:autoSpaceDN w:val="0"/>
        <w:adjustRightInd w:val="0"/>
        <w:spacing w:after="0" w:line="240" w:lineRule="auto"/>
        <w:rPr>
          <w:rFonts w:ascii="Calibri" w:hAnsi="Calibri" w:cs="Calibri"/>
          <w:color w:val="000000"/>
          <w:sz w:val="28"/>
          <w:szCs w:val="28"/>
        </w:rPr>
      </w:pPr>
    </w:p>
    <w:p w:rsidR="00486818" w:rsidRDefault="00486818" w:rsidP="00486818">
      <w:pPr>
        <w:autoSpaceDE w:val="0"/>
        <w:autoSpaceDN w:val="0"/>
        <w:adjustRightInd w:val="0"/>
        <w:spacing w:after="0" w:line="240" w:lineRule="auto"/>
        <w:rPr>
          <w:rFonts w:ascii="Calibri" w:hAnsi="Calibri" w:cs="Calibri"/>
          <w:color w:val="000000"/>
          <w:sz w:val="28"/>
          <w:szCs w:val="28"/>
        </w:rPr>
      </w:pPr>
    </w:p>
    <w:p w:rsidR="00486818" w:rsidRDefault="00486818" w:rsidP="00486818">
      <w:pPr>
        <w:autoSpaceDE w:val="0"/>
        <w:autoSpaceDN w:val="0"/>
        <w:adjustRightInd w:val="0"/>
        <w:spacing w:after="0" w:line="240" w:lineRule="auto"/>
        <w:rPr>
          <w:rFonts w:ascii="Calibri" w:hAnsi="Calibri" w:cs="Calibri"/>
          <w:color w:val="000000"/>
          <w:sz w:val="28"/>
          <w:szCs w:val="28"/>
        </w:rPr>
      </w:pPr>
    </w:p>
    <w:p w:rsidR="00486818" w:rsidRDefault="00486818" w:rsidP="00486818">
      <w:pPr>
        <w:autoSpaceDE w:val="0"/>
        <w:autoSpaceDN w:val="0"/>
        <w:adjustRightInd w:val="0"/>
        <w:spacing w:after="0" w:line="240" w:lineRule="auto"/>
        <w:rPr>
          <w:rFonts w:ascii="Calibri" w:hAnsi="Calibri" w:cs="Calibri"/>
          <w:color w:val="000000"/>
          <w:sz w:val="28"/>
          <w:szCs w:val="28"/>
        </w:rPr>
      </w:pPr>
    </w:p>
    <w:p w:rsidR="004A2EC3" w:rsidRDefault="00486818" w:rsidP="00486818">
      <w:pPr>
        <w:autoSpaceDE w:val="0"/>
        <w:autoSpaceDN w:val="0"/>
        <w:adjustRightInd w:val="0"/>
        <w:spacing w:after="0" w:line="240" w:lineRule="auto"/>
        <w:rPr>
          <w:rFonts w:ascii="Calibri" w:hAnsi="Calibri" w:cs="Calibri"/>
          <w:color w:val="000000"/>
          <w:sz w:val="28"/>
          <w:szCs w:val="28"/>
        </w:rPr>
      </w:pPr>
      <w:r w:rsidRPr="003824FE">
        <w:rPr>
          <w:rFonts w:ascii="Calibri" w:hAnsi="Calibri" w:cs="Calibri"/>
          <w:color w:val="000000"/>
          <w:sz w:val="28"/>
          <w:szCs w:val="28"/>
        </w:rPr>
        <w:t xml:space="preserve">St. Mary’s </w:t>
      </w:r>
      <w:r w:rsidR="004A2EC3" w:rsidRPr="003824FE">
        <w:rPr>
          <w:rFonts w:ascii="Calibri" w:hAnsi="Calibri" w:cs="Calibri"/>
          <w:color w:val="000000"/>
          <w:sz w:val="28"/>
          <w:szCs w:val="28"/>
        </w:rPr>
        <w:t>University</w:t>
      </w:r>
      <w:r w:rsidR="00C117EC">
        <w:rPr>
          <w:rFonts w:ascii="Calibri" w:hAnsi="Calibri" w:cs="Calibri"/>
          <w:color w:val="000000"/>
          <w:sz w:val="28"/>
          <w:szCs w:val="28"/>
        </w:rPr>
        <w:t xml:space="preserve"> </w:t>
      </w:r>
      <w:r w:rsidR="004A2EC3" w:rsidRPr="003824FE">
        <w:rPr>
          <w:rFonts w:ascii="Calibri" w:hAnsi="Calibri" w:cs="Calibri"/>
          <w:color w:val="000000"/>
          <w:sz w:val="28"/>
          <w:szCs w:val="28"/>
        </w:rPr>
        <w:t>Addis</w:t>
      </w:r>
      <w:r w:rsidRPr="003824FE">
        <w:rPr>
          <w:rFonts w:ascii="Calibri" w:hAnsi="Calibri" w:cs="Calibri"/>
          <w:color w:val="000000"/>
          <w:sz w:val="28"/>
          <w:szCs w:val="28"/>
        </w:rPr>
        <w:t xml:space="preserve"> Ababa</w:t>
      </w:r>
    </w:p>
    <w:p w:rsidR="004A2EC3" w:rsidRDefault="004A2EC3" w:rsidP="00486818">
      <w:pPr>
        <w:autoSpaceDE w:val="0"/>
        <w:autoSpaceDN w:val="0"/>
        <w:adjustRightInd w:val="0"/>
        <w:spacing w:after="0" w:line="240" w:lineRule="auto"/>
        <w:rPr>
          <w:rFonts w:ascii="Calibri" w:hAnsi="Calibri" w:cs="Calibri"/>
          <w:color w:val="000000"/>
          <w:sz w:val="28"/>
          <w:szCs w:val="28"/>
        </w:rPr>
      </w:pPr>
    </w:p>
    <w:p w:rsidR="00486818" w:rsidRDefault="00226D87" w:rsidP="00486818">
      <w:pPr>
        <w:autoSpaceDE w:val="0"/>
        <w:autoSpaceDN w:val="0"/>
        <w:adjustRightInd w:val="0"/>
        <w:spacing w:after="0" w:line="240" w:lineRule="auto"/>
        <w:rPr>
          <w:rFonts w:ascii="Cambria-Bold" w:hAnsi="Cambria-Bold" w:cs="Cambria-Bold"/>
          <w:b/>
          <w:bCs/>
          <w:color w:val="365F92"/>
          <w:sz w:val="28"/>
          <w:szCs w:val="28"/>
        </w:rPr>
      </w:pPr>
      <w:r>
        <w:rPr>
          <w:rFonts w:ascii="Calibri" w:hAnsi="Calibri" w:cs="Calibri"/>
          <w:color w:val="000000"/>
          <w:sz w:val="28"/>
          <w:szCs w:val="28"/>
        </w:rPr>
        <w:t>June</w:t>
      </w:r>
      <w:r w:rsidR="004A2EC3">
        <w:rPr>
          <w:rFonts w:ascii="Calibri" w:hAnsi="Calibri" w:cs="Calibri"/>
          <w:color w:val="000000"/>
          <w:sz w:val="28"/>
          <w:szCs w:val="28"/>
        </w:rPr>
        <w:t>, 2020</w:t>
      </w: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Pr="00D92E04" w:rsidRDefault="00486818" w:rsidP="00486818">
      <w:pPr>
        <w:autoSpaceDE w:val="0"/>
        <w:autoSpaceDN w:val="0"/>
        <w:adjustRightInd w:val="0"/>
        <w:spacing w:after="0" w:line="240" w:lineRule="auto"/>
        <w:rPr>
          <w:rFonts w:ascii="Calibri" w:hAnsi="Calibri" w:cs="Calibri"/>
          <w:color w:val="000000"/>
          <w:sz w:val="30"/>
          <w:szCs w:val="30"/>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libri" w:hAnsi="Calibri" w:cs="Calibri"/>
          <w:b/>
          <w:bCs/>
          <w:color w:val="000000"/>
          <w:sz w:val="32"/>
          <w:szCs w:val="32"/>
        </w:rPr>
      </w:pPr>
      <w:r w:rsidRPr="00B03719">
        <w:rPr>
          <w:rFonts w:ascii="Calibri" w:hAnsi="Calibri" w:cs="Calibri"/>
          <w:b/>
          <w:bCs/>
          <w:color w:val="000000"/>
          <w:sz w:val="32"/>
          <w:szCs w:val="32"/>
        </w:rPr>
        <w:t>ENDORSEMENT</w:t>
      </w:r>
    </w:p>
    <w:p w:rsidR="00486818" w:rsidRDefault="00486818" w:rsidP="00486818">
      <w:pPr>
        <w:autoSpaceDE w:val="0"/>
        <w:autoSpaceDN w:val="0"/>
        <w:adjustRightInd w:val="0"/>
        <w:spacing w:after="0" w:line="240" w:lineRule="auto"/>
        <w:jc w:val="center"/>
        <w:rPr>
          <w:rFonts w:ascii="Calibri" w:hAnsi="Calibri" w:cs="Calibri"/>
          <w:b/>
          <w:bCs/>
          <w:color w:val="000000"/>
          <w:sz w:val="32"/>
          <w:szCs w:val="32"/>
        </w:rPr>
      </w:pPr>
    </w:p>
    <w:p w:rsidR="00486818" w:rsidRPr="00B03719" w:rsidRDefault="00486818" w:rsidP="00486818">
      <w:pPr>
        <w:autoSpaceDE w:val="0"/>
        <w:autoSpaceDN w:val="0"/>
        <w:adjustRightInd w:val="0"/>
        <w:spacing w:after="0" w:line="240" w:lineRule="auto"/>
        <w:jc w:val="center"/>
        <w:rPr>
          <w:rFonts w:ascii="Calibri" w:hAnsi="Calibri" w:cs="Calibri"/>
          <w:color w:val="000000"/>
          <w:sz w:val="32"/>
          <w:szCs w:val="32"/>
        </w:rPr>
      </w:pPr>
    </w:p>
    <w:p w:rsidR="00486818" w:rsidRPr="003C1450" w:rsidRDefault="00486818" w:rsidP="00486818">
      <w:pPr>
        <w:autoSpaceDE w:val="0"/>
        <w:autoSpaceDN w:val="0"/>
        <w:adjustRightInd w:val="0"/>
        <w:spacing w:after="0" w:line="360" w:lineRule="auto"/>
        <w:jc w:val="both"/>
        <w:rPr>
          <w:rFonts w:ascii="Times New Roman" w:hAnsi="Times New Roman" w:cs="Times New Roman"/>
          <w:color w:val="000000"/>
          <w:sz w:val="24"/>
          <w:szCs w:val="24"/>
        </w:rPr>
      </w:pPr>
      <w:r w:rsidRPr="00B03719">
        <w:rPr>
          <w:rFonts w:ascii="Times New Roman" w:hAnsi="Times New Roman" w:cs="Times New Roman"/>
          <w:color w:val="000000"/>
          <w:sz w:val="24"/>
          <w:szCs w:val="24"/>
        </w:rPr>
        <w:t xml:space="preserve">This thesis has been submitted to St. Mary’s University, School of </w:t>
      </w:r>
      <w:r w:rsidR="002B0764">
        <w:rPr>
          <w:rFonts w:ascii="Times New Roman" w:hAnsi="Times New Roman" w:cs="Times New Roman"/>
          <w:color w:val="000000"/>
          <w:sz w:val="24"/>
          <w:szCs w:val="24"/>
        </w:rPr>
        <w:t>G</w:t>
      </w:r>
      <w:r w:rsidRPr="00B03719">
        <w:rPr>
          <w:rFonts w:ascii="Times New Roman" w:hAnsi="Times New Roman" w:cs="Times New Roman"/>
          <w:color w:val="000000"/>
          <w:sz w:val="24"/>
          <w:szCs w:val="24"/>
        </w:rPr>
        <w:t xml:space="preserve">raduate </w:t>
      </w:r>
      <w:r w:rsidR="002B0764">
        <w:rPr>
          <w:rFonts w:ascii="Times New Roman" w:hAnsi="Times New Roman" w:cs="Times New Roman"/>
          <w:color w:val="000000"/>
          <w:sz w:val="24"/>
          <w:szCs w:val="24"/>
        </w:rPr>
        <w:t>S</w:t>
      </w:r>
      <w:r w:rsidRPr="00B03719">
        <w:rPr>
          <w:rFonts w:ascii="Times New Roman" w:hAnsi="Times New Roman" w:cs="Times New Roman"/>
          <w:color w:val="000000"/>
          <w:sz w:val="24"/>
          <w:szCs w:val="24"/>
        </w:rPr>
        <w:t>tudies for examination with my approval as a university advisor.</w:t>
      </w:r>
    </w:p>
    <w:p w:rsidR="00486818" w:rsidRDefault="00486818" w:rsidP="00486818">
      <w:pPr>
        <w:autoSpaceDE w:val="0"/>
        <w:autoSpaceDN w:val="0"/>
        <w:adjustRightInd w:val="0"/>
        <w:spacing w:after="0" w:line="240" w:lineRule="auto"/>
        <w:jc w:val="both"/>
        <w:rPr>
          <w:rFonts w:ascii="Calibri" w:hAnsi="Calibri" w:cs="Calibri"/>
          <w:color w:val="000000"/>
          <w:sz w:val="28"/>
          <w:szCs w:val="28"/>
        </w:rPr>
      </w:pPr>
    </w:p>
    <w:p w:rsidR="00486818" w:rsidRDefault="00486818" w:rsidP="00486818">
      <w:pPr>
        <w:autoSpaceDE w:val="0"/>
        <w:autoSpaceDN w:val="0"/>
        <w:adjustRightInd w:val="0"/>
        <w:spacing w:after="0" w:line="240" w:lineRule="auto"/>
        <w:jc w:val="both"/>
        <w:rPr>
          <w:rFonts w:ascii="Calibri" w:hAnsi="Calibri" w:cs="Calibri"/>
          <w:color w:val="000000"/>
          <w:sz w:val="28"/>
          <w:szCs w:val="28"/>
        </w:rPr>
      </w:pPr>
    </w:p>
    <w:p w:rsidR="00486818" w:rsidRDefault="00486818" w:rsidP="00486818">
      <w:pPr>
        <w:autoSpaceDE w:val="0"/>
        <w:autoSpaceDN w:val="0"/>
        <w:adjustRightInd w:val="0"/>
        <w:spacing w:after="0" w:line="240" w:lineRule="auto"/>
        <w:jc w:val="both"/>
        <w:rPr>
          <w:rFonts w:ascii="Calibri" w:hAnsi="Calibri" w:cs="Calibri"/>
          <w:color w:val="000000"/>
          <w:sz w:val="28"/>
          <w:szCs w:val="28"/>
        </w:rPr>
      </w:pPr>
    </w:p>
    <w:p w:rsidR="00486818" w:rsidRDefault="00486818" w:rsidP="00486818">
      <w:pPr>
        <w:autoSpaceDE w:val="0"/>
        <w:autoSpaceDN w:val="0"/>
        <w:adjustRightInd w:val="0"/>
        <w:spacing w:after="0" w:line="240" w:lineRule="auto"/>
        <w:jc w:val="both"/>
        <w:rPr>
          <w:rFonts w:ascii="Calibri" w:hAnsi="Calibri" w:cs="Calibri"/>
          <w:color w:val="000000"/>
          <w:sz w:val="28"/>
          <w:szCs w:val="28"/>
        </w:rPr>
      </w:pPr>
    </w:p>
    <w:p w:rsidR="00486818" w:rsidRPr="00B03719" w:rsidRDefault="00486818" w:rsidP="00486818">
      <w:pPr>
        <w:autoSpaceDE w:val="0"/>
        <w:autoSpaceDN w:val="0"/>
        <w:adjustRightInd w:val="0"/>
        <w:spacing w:after="0" w:line="240" w:lineRule="auto"/>
        <w:jc w:val="both"/>
        <w:rPr>
          <w:rFonts w:ascii="Calibri" w:hAnsi="Calibri" w:cs="Calibri"/>
          <w:color w:val="000000"/>
          <w:sz w:val="28"/>
          <w:szCs w:val="28"/>
        </w:rPr>
      </w:pPr>
    </w:p>
    <w:p w:rsidR="00486818" w:rsidRPr="00B03719" w:rsidRDefault="00486818" w:rsidP="004A2EC3">
      <w:pPr>
        <w:tabs>
          <w:tab w:val="left" w:pos="7125"/>
        </w:tabs>
        <w:autoSpaceDE w:val="0"/>
        <w:autoSpaceDN w:val="0"/>
        <w:adjustRightInd w:val="0"/>
        <w:spacing w:after="0" w:line="240" w:lineRule="auto"/>
        <w:jc w:val="both"/>
        <w:rPr>
          <w:rFonts w:ascii="Calibri" w:hAnsi="Calibri" w:cs="Calibri"/>
          <w:color w:val="000000"/>
          <w:sz w:val="28"/>
          <w:szCs w:val="28"/>
        </w:rPr>
      </w:pPr>
      <w:r w:rsidRPr="00B03719">
        <w:rPr>
          <w:rFonts w:ascii="Calibri" w:hAnsi="Calibri" w:cs="Calibri"/>
          <w:color w:val="000000"/>
          <w:sz w:val="28"/>
          <w:szCs w:val="28"/>
        </w:rPr>
        <w:t>-------------------------------------------------</w:t>
      </w:r>
      <w:r w:rsidR="004A2EC3">
        <w:rPr>
          <w:rFonts w:ascii="Calibri" w:hAnsi="Calibri" w:cs="Calibri"/>
          <w:color w:val="000000"/>
          <w:sz w:val="28"/>
          <w:szCs w:val="28"/>
        </w:rPr>
        <w:tab/>
      </w:r>
      <w:r w:rsidR="004A2EC3" w:rsidRPr="00B03719">
        <w:rPr>
          <w:rFonts w:ascii="Calibri" w:hAnsi="Calibri" w:cs="Calibri"/>
          <w:color w:val="000000"/>
          <w:sz w:val="28"/>
          <w:szCs w:val="28"/>
        </w:rPr>
        <w:t>-----------------</w:t>
      </w:r>
    </w:p>
    <w:p w:rsidR="00486818" w:rsidRPr="00B03719" w:rsidRDefault="00486818" w:rsidP="00486818">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Advisor                                 Signature</w:t>
      </w:r>
      <w:r w:rsidR="004A2EC3">
        <w:rPr>
          <w:rFonts w:ascii="Calibri" w:hAnsi="Calibri" w:cs="Calibri"/>
          <w:color w:val="000000"/>
          <w:sz w:val="28"/>
          <w:szCs w:val="28"/>
        </w:rPr>
        <w:t xml:space="preserve">                          </w:t>
      </w:r>
      <w:r w:rsidR="001A2FEC">
        <w:rPr>
          <w:rFonts w:ascii="Calibri" w:hAnsi="Calibri" w:cs="Calibri"/>
          <w:color w:val="000000"/>
          <w:sz w:val="28"/>
          <w:szCs w:val="28"/>
        </w:rPr>
        <w:t xml:space="preserve">                </w:t>
      </w:r>
      <w:r w:rsidR="004A2EC3">
        <w:rPr>
          <w:rFonts w:ascii="Calibri" w:hAnsi="Calibri" w:cs="Calibri"/>
          <w:color w:val="000000"/>
          <w:sz w:val="28"/>
          <w:szCs w:val="28"/>
        </w:rPr>
        <w:t xml:space="preserve">  </w:t>
      </w:r>
      <w:r w:rsidR="001A2FEC">
        <w:rPr>
          <w:rFonts w:ascii="Calibri" w:hAnsi="Calibri" w:cs="Calibri"/>
          <w:color w:val="000000"/>
          <w:sz w:val="28"/>
          <w:szCs w:val="28"/>
        </w:rPr>
        <w:t xml:space="preserve">          </w:t>
      </w:r>
      <w:r w:rsidR="004A2EC3">
        <w:rPr>
          <w:rFonts w:ascii="Calibri" w:hAnsi="Calibri" w:cs="Calibri"/>
          <w:color w:val="000000"/>
          <w:sz w:val="28"/>
          <w:szCs w:val="28"/>
        </w:rPr>
        <w:t xml:space="preserve"> Date</w:t>
      </w:r>
    </w:p>
    <w:p w:rsidR="004A2EC3" w:rsidRDefault="004A2EC3" w:rsidP="00486818">
      <w:pPr>
        <w:autoSpaceDE w:val="0"/>
        <w:autoSpaceDN w:val="0"/>
        <w:adjustRightInd w:val="0"/>
        <w:spacing w:after="0" w:line="240" w:lineRule="auto"/>
        <w:jc w:val="both"/>
        <w:rPr>
          <w:rFonts w:ascii="Calibri" w:hAnsi="Calibri" w:cs="Calibri"/>
          <w:color w:val="000000"/>
          <w:sz w:val="28"/>
          <w:szCs w:val="28"/>
        </w:rPr>
      </w:pPr>
    </w:p>
    <w:p w:rsidR="004A2EC3" w:rsidRDefault="004A2EC3" w:rsidP="00486818">
      <w:pPr>
        <w:autoSpaceDE w:val="0"/>
        <w:autoSpaceDN w:val="0"/>
        <w:adjustRightInd w:val="0"/>
        <w:spacing w:after="0" w:line="240" w:lineRule="auto"/>
        <w:jc w:val="both"/>
        <w:rPr>
          <w:rFonts w:ascii="Calibri" w:hAnsi="Calibri" w:cs="Calibri"/>
          <w:color w:val="000000"/>
          <w:sz w:val="28"/>
          <w:szCs w:val="28"/>
        </w:rPr>
      </w:pPr>
    </w:p>
    <w:p w:rsidR="004A2EC3" w:rsidRDefault="004A2EC3" w:rsidP="00486818">
      <w:pPr>
        <w:autoSpaceDE w:val="0"/>
        <w:autoSpaceDN w:val="0"/>
        <w:adjustRightInd w:val="0"/>
        <w:spacing w:after="0" w:line="240" w:lineRule="auto"/>
        <w:jc w:val="both"/>
        <w:rPr>
          <w:rFonts w:ascii="Calibri" w:hAnsi="Calibri" w:cs="Calibri"/>
          <w:color w:val="000000"/>
          <w:sz w:val="28"/>
          <w:szCs w:val="28"/>
        </w:rPr>
      </w:pPr>
    </w:p>
    <w:p w:rsidR="004A2EC3" w:rsidRDefault="00486818" w:rsidP="00486818">
      <w:pPr>
        <w:autoSpaceDE w:val="0"/>
        <w:autoSpaceDN w:val="0"/>
        <w:adjustRightInd w:val="0"/>
        <w:spacing w:after="0" w:line="240" w:lineRule="auto"/>
        <w:jc w:val="both"/>
        <w:rPr>
          <w:rFonts w:ascii="Calibri" w:hAnsi="Calibri" w:cs="Calibri"/>
          <w:color w:val="000000"/>
          <w:sz w:val="28"/>
          <w:szCs w:val="28"/>
        </w:rPr>
      </w:pPr>
      <w:r w:rsidRPr="00B03719">
        <w:rPr>
          <w:rFonts w:ascii="Calibri" w:hAnsi="Calibri" w:cs="Calibri"/>
          <w:color w:val="000000"/>
          <w:sz w:val="28"/>
          <w:szCs w:val="28"/>
        </w:rPr>
        <w:t>St. Mary’s University</w:t>
      </w:r>
      <w:r w:rsidR="004A2EC3">
        <w:rPr>
          <w:rFonts w:ascii="Calibri" w:hAnsi="Calibri" w:cs="Calibri"/>
          <w:color w:val="000000"/>
          <w:sz w:val="28"/>
          <w:szCs w:val="28"/>
        </w:rPr>
        <w:t>,</w:t>
      </w:r>
      <w:r w:rsidR="00C117EC">
        <w:rPr>
          <w:rFonts w:ascii="Calibri" w:hAnsi="Calibri" w:cs="Calibri"/>
          <w:color w:val="000000"/>
          <w:sz w:val="28"/>
          <w:szCs w:val="28"/>
        </w:rPr>
        <w:t xml:space="preserve"> </w:t>
      </w:r>
      <w:r w:rsidRPr="00B03719">
        <w:rPr>
          <w:rFonts w:ascii="Calibri" w:hAnsi="Calibri" w:cs="Calibri"/>
          <w:color w:val="000000"/>
          <w:sz w:val="28"/>
          <w:szCs w:val="28"/>
        </w:rPr>
        <w:t>Addis Ababa</w:t>
      </w:r>
    </w:p>
    <w:p w:rsidR="004A2EC3" w:rsidRDefault="004A2EC3" w:rsidP="00486818">
      <w:pPr>
        <w:autoSpaceDE w:val="0"/>
        <w:autoSpaceDN w:val="0"/>
        <w:adjustRightInd w:val="0"/>
        <w:spacing w:after="0" w:line="240" w:lineRule="auto"/>
        <w:jc w:val="both"/>
        <w:rPr>
          <w:rFonts w:ascii="Calibri" w:hAnsi="Calibri" w:cs="Calibri"/>
          <w:color w:val="000000"/>
          <w:sz w:val="28"/>
          <w:szCs w:val="28"/>
        </w:rPr>
      </w:pPr>
    </w:p>
    <w:p w:rsidR="00486818" w:rsidRDefault="004941FD" w:rsidP="00486818">
      <w:pPr>
        <w:autoSpaceDE w:val="0"/>
        <w:autoSpaceDN w:val="0"/>
        <w:adjustRightInd w:val="0"/>
        <w:spacing w:after="0" w:line="240" w:lineRule="auto"/>
        <w:jc w:val="both"/>
        <w:rPr>
          <w:rFonts w:ascii="Cambria-Bold" w:hAnsi="Cambria-Bold" w:cs="Cambria-Bold"/>
          <w:b/>
          <w:bCs/>
          <w:color w:val="365F92"/>
          <w:sz w:val="28"/>
          <w:szCs w:val="28"/>
        </w:rPr>
      </w:pPr>
      <w:r>
        <w:rPr>
          <w:rFonts w:ascii="Calibri" w:hAnsi="Calibri" w:cs="Calibri"/>
          <w:color w:val="000000"/>
          <w:sz w:val="28"/>
          <w:szCs w:val="28"/>
        </w:rPr>
        <w:t>June</w:t>
      </w:r>
      <w:r w:rsidR="004A2EC3">
        <w:rPr>
          <w:rFonts w:ascii="Calibri" w:hAnsi="Calibri" w:cs="Calibri"/>
          <w:color w:val="000000"/>
          <w:sz w:val="28"/>
          <w:szCs w:val="28"/>
        </w:rPr>
        <w:t xml:space="preserve"> 2020</w:t>
      </w: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both"/>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both"/>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Pr="00891AF1" w:rsidRDefault="00486818" w:rsidP="00486818">
      <w:pPr>
        <w:spacing w:after="160" w:line="259" w:lineRule="auto"/>
        <w:rPr>
          <w:rFonts w:ascii="Times New Roman" w:eastAsia="Calibri" w:hAnsi="Times New Roman" w:cs="Times New Roman"/>
        </w:rPr>
      </w:pPr>
      <w:r w:rsidRPr="00891AF1">
        <w:rPr>
          <w:rFonts w:ascii="Times New Roman" w:eastAsia="Calibri" w:hAnsi="Times New Roman" w:cs="Times New Roman"/>
          <w:b/>
          <w:bCs/>
        </w:rPr>
        <w:t xml:space="preserve">                                                           ACKNOWLEDGEMENTS</w:t>
      </w:r>
    </w:p>
    <w:p w:rsidR="00486818" w:rsidRPr="00891AF1" w:rsidRDefault="00486818" w:rsidP="00486818">
      <w:pPr>
        <w:spacing w:after="160" w:line="259" w:lineRule="auto"/>
        <w:rPr>
          <w:rFonts w:ascii="Times New Roman" w:eastAsia="Calibri" w:hAnsi="Times New Roman" w:cs="Times New Roman"/>
        </w:rPr>
      </w:pPr>
    </w:p>
    <w:p w:rsidR="004A2EC3" w:rsidRPr="003A1406" w:rsidRDefault="00486818" w:rsidP="004A2EC3">
      <w:pPr>
        <w:autoSpaceDE w:val="0"/>
        <w:autoSpaceDN w:val="0"/>
        <w:adjustRightInd w:val="0"/>
        <w:spacing w:after="0" w:line="480" w:lineRule="auto"/>
        <w:jc w:val="both"/>
        <w:rPr>
          <w:rFonts w:ascii="Times New Roman" w:hAnsi="Times New Roman" w:cs="Times New Roman"/>
          <w:sz w:val="24"/>
          <w:szCs w:val="24"/>
        </w:rPr>
      </w:pPr>
      <w:r w:rsidRPr="00891AF1">
        <w:rPr>
          <w:rFonts w:ascii="Times New Roman" w:eastAsia="Calibri" w:hAnsi="Times New Roman" w:cs="Times New Roman"/>
          <w:sz w:val="24"/>
          <w:szCs w:val="24"/>
        </w:rPr>
        <w:t xml:space="preserve">My foremost gratitude goes to the God Almighty who renewed my strength at every single stage of </w:t>
      </w:r>
      <w:r w:rsidRPr="000136B6">
        <w:rPr>
          <w:rFonts w:ascii="Times New Roman" w:eastAsia="Calibri" w:hAnsi="Times New Roman" w:cs="Times New Roman"/>
          <w:sz w:val="24"/>
          <w:szCs w:val="24"/>
        </w:rPr>
        <w:t>w</w:t>
      </w:r>
      <w:r w:rsidRPr="00891AF1">
        <w:rPr>
          <w:rFonts w:ascii="Times New Roman" w:eastAsia="Calibri" w:hAnsi="Times New Roman" w:cs="Times New Roman"/>
          <w:sz w:val="24"/>
          <w:szCs w:val="24"/>
        </w:rPr>
        <w:t>orking on this paper. Many thanks also go to my advisor</w:t>
      </w:r>
      <w:r w:rsidR="00DD045D">
        <w:rPr>
          <w:rFonts w:ascii="Times New Roman" w:eastAsia="Calibri" w:hAnsi="Times New Roman" w:cs="Times New Roman"/>
          <w:sz w:val="24"/>
          <w:szCs w:val="24"/>
        </w:rPr>
        <w:t xml:space="preserve"> </w:t>
      </w:r>
      <w:r w:rsidR="004A2EC3">
        <w:rPr>
          <w:rFonts w:ascii="Times New Roman" w:hAnsi="Times New Roman" w:cs="Times New Roman"/>
          <w:color w:val="000000"/>
          <w:sz w:val="24"/>
          <w:szCs w:val="24"/>
        </w:rPr>
        <w:t>Dr.</w:t>
      </w:r>
      <w:r w:rsidR="004A2EC3" w:rsidRPr="00486818">
        <w:rPr>
          <w:rFonts w:ascii="Times New Roman" w:hAnsi="Times New Roman" w:cs="Times New Roman"/>
          <w:color w:val="000000"/>
          <w:sz w:val="24"/>
          <w:szCs w:val="24"/>
        </w:rPr>
        <w:t>Abebaw</w:t>
      </w:r>
      <w:r w:rsidR="00DD045D">
        <w:rPr>
          <w:rFonts w:ascii="Times New Roman" w:hAnsi="Times New Roman" w:cs="Times New Roman"/>
          <w:color w:val="000000"/>
          <w:sz w:val="24"/>
          <w:szCs w:val="24"/>
        </w:rPr>
        <w:t xml:space="preserve"> </w:t>
      </w:r>
      <w:r w:rsidR="004A2EC3" w:rsidRPr="00486818">
        <w:rPr>
          <w:rFonts w:ascii="Times New Roman" w:hAnsi="Times New Roman" w:cs="Times New Roman"/>
          <w:color w:val="000000"/>
          <w:sz w:val="24"/>
          <w:szCs w:val="24"/>
        </w:rPr>
        <w:t>Kassie (Phd</w:t>
      </w:r>
      <w:r w:rsidR="004A2EC3">
        <w:rPr>
          <w:rFonts w:ascii="Times New Roman" w:hAnsi="Times New Roman" w:cs="Times New Roman"/>
          <w:color w:val="000000"/>
          <w:sz w:val="24"/>
          <w:szCs w:val="24"/>
        </w:rPr>
        <w:t>)</w:t>
      </w:r>
      <w:r w:rsidRPr="00891AF1">
        <w:rPr>
          <w:rFonts w:ascii="Times New Roman" w:eastAsia="Calibri" w:hAnsi="Times New Roman" w:cs="Times New Roman"/>
          <w:sz w:val="24"/>
          <w:szCs w:val="24"/>
        </w:rPr>
        <w:t>, who helped me to overcome many difficulties, and always lead me in the right direction throughout the study.</w:t>
      </w:r>
      <w:r w:rsidR="00DD045D">
        <w:rPr>
          <w:rFonts w:ascii="Times New Roman" w:eastAsia="Calibri" w:hAnsi="Times New Roman" w:cs="Times New Roman"/>
          <w:sz w:val="24"/>
          <w:szCs w:val="24"/>
        </w:rPr>
        <w:t xml:space="preserve"> </w:t>
      </w:r>
      <w:r w:rsidR="004A2EC3" w:rsidRPr="003A1406">
        <w:rPr>
          <w:rFonts w:ascii="Times New Roman" w:eastAsia="Calibri" w:hAnsi="Times New Roman" w:cs="Times New Roman"/>
          <w:sz w:val="24"/>
          <w:szCs w:val="24"/>
        </w:rPr>
        <w:t xml:space="preserve">Last but not least </w:t>
      </w:r>
      <w:r w:rsidR="004A2EC3" w:rsidRPr="003A1406">
        <w:rPr>
          <w:rFonts w:ascii="Times New Roman" w:hAnsi="Times New Roman" w:cs="Times New Roman"/>
          <w:sz w:val="24"/>
          <w:szCs w:val="24"/>
        </w:rPr>
        <w:t>I also place on record, my sense of gratitude to one and all, who directly or indirectly contribute during my study.</w:t>
      </w:r>
    </w:p>
    <w:p w:rsidR="004A2EC3" w:rsidRDefault="004A2EC3" w:rsidP="00486818">
      <w:pPr>
        <w:spacing w:after="160" w:line="360" w:lineRule="auto"/>
        <w:jc w:val="both"/>
        <w:rPr>
          <w:rFonts w:ascii="Times New Roman" w:eastAsia="Calibri" w:hAnsi="Times New Roman" w:cs="Times New Roman"/>
          <w:sz w:val="24"/>
          <w:szCs w:val="24"/>
        </w:rPr>
      </w:pPr>
    </w:p>
    <w:p w:rsidR="004A2EC3" w:rsidRDefault="004A2EC3" w:rsidP="00486818">
      <w:pPr>
        <w:spacing w:after="160" w:line="360" w:lineRule="auto"/>
        <w:jc w:val="both"/>
        <w:rPr>
          <w:rFonts w:ascii="Times New Roman" w:eastAsia="Calibri" w:hAnsi="Times New Roman" w:cs="Times New Roman"/>
          <w:sz w:val="24"/>
          <w:szCs w:val="24"/>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486818" w:rsidRDefault="00486818" w:rsidP="00486818">
      <w:pPr>
        <w:autoSpaceDE w:val="0"/>
        <w:autoSpaceDN w:val="0"/>
        <w:adjustRightInd w:val="0"/>
        <w:spacing w:after="0" w:line="240" w:lineRule="auto"/>
        <w:jc w:val="center"/>
        <w:rPr>
          <w:rFonts w:ascii="Cambria-Bold" w:hAnsi="Cambria-Bold" w:cs="Cambria-Bold"/>
          <w:b/>
          <w:bCs/>
          <w:color w:val="365F92"/>
          <w:sz w:val="28"/>
          <w:szCs w:val="28"/>
        </w:rPr>
      </w:pPr>
    </w:p>
    <w:p w:rsidR="005E09E1" w:rsidRDefault="005E09E1" w:rsidP="00132667">
      <w:pPr>
        <w:pStyle w:val="TOC1"/>
      </w:pPr>
    </w:p>
    <w:p w:rsidR="00D63E0D" w:rsidRPr="00D63E0D" w:rsidRDefault="00D63E0D" w:rsidP="00D63E0D"/>
    <w:p w:rsidR="005E09E1" w:rsidRDefault="005E09E1" w:rsidP="00132667">
      <w:pPr>
        <w:pStyle w:val="TOC1"/>
      </w:pPr>
    </w:p>
    <w:p w:rsidR="005E09E1" w:rsidRPr="005E09E1" w:rsidRDefault="005E09E1" w:rsidP="005E09E1">
      <w:pPr>
        <w:autoSpaceDE w:val="0"/>
        <w:autoSpaceDN w:val="0"/>
        <w:adjustRightInd w:val="0"/>
        <w:spacing w:after="0" w:line="480" w:lineRule="auto"/>
        <w:jc w:val="center"/>
        <w:rPr>
          <w:rFonts w:ascii="Times New Roman" w:hAnsi="Times New Roman" w:cs="Times New Roman"/>
          <w:b/>
          <w:i/>
          <w:color w:val="000000"/>
          <w:sz w:val="40"/>
          <w:szCs w:val="24"/>
          <w:lang w:val="en-US"/>
        </w:rPr>
      </w:pPr>
      <w:r w:rsidRPr="005E09E1">
        <w:rPr>
          <w:rFonts w:ascii="Times New Roman" w:hAnsi="Times New Roman" w:cs="Times New Roman"/>
          <w:b/>
          <w:i/>
          <w:color w:val="000000"/>
          <w:sz w:val="40"/>
          <w:szCs w:val="24"/>
          <w:lang w:val="en-US"/>
        </w:rPr>
        <w:t>Abstract</w:t>
      </w:r>
    </w:p>
    <w:p w:rsidR="00093A54" w:rsidRPr="00093A54" w:rsidRDefault="005E09E1" w:rsidP="00093A54">
      <w:pPr>
        <w:autoSpaceDE w:val="0"/>
        <w:autoSpaceDN w:val="0"/>
        <w:adjustRightInd w:val="0"/>
        <w:spacing w:after="0" w:line="480" w:lineRule="auto"/>
        <w:jc w:val="both"/>
        <w:rPr>
          <w:i/>
          <w:sz w:val="24"/>
          <w:szCs w:val="24"/>
        </w:rPr>
      </w:pPr>
      <w:r w:rsidRPr="00093A54">
        <w:rPr>
          <w:rFonts w:ascii="Times New Roman" w:hAnsi="Times New Roman" w:cs="Times New Roman"/>
          <w:i/>
          <w:color w:val="000000"/>
          <w:sz w:val="24"/>
          <w:szCs w:val="24"/>
          <w:lang w:val="en-US"/>
        </w:rPr>
        <w:t>The</w:t>
      </w:r>
      <w:r w:rsidR="007A66EC" w:rsidRPr="00093A54">
        <w:rPr>
          <w:rFonts w:ascii="Times New Roman" w:hAnsi="Times New Roman" w:cs="Times New Roman"/>
          <w:i/>
          <w:color w:val="000000"/>
          <w:sz w:val="24"/>
          <w:szCs w:val="24"/>
          <w:lang w:val="en-US"/>
        </w:rPr>
        <w:t xml:space="preserve"> main objective of this study was to </w:t>
      </w:r>
      <w:r w:rsidR="00CE02A3" w:rsidRPr="00093A54">
        <w:rPr>
          <w:rFonts w:ascii="Times New Roman" w:hAnsi="Times New Roman" w:cs="Times New Roman"/>
          <w:i/>
          <w:color w:val="000000"/>
          <w:sz w:val="24"/>
          <w:szCs w:val="24"/>
          <w:lang w:val="en-US"/>
        </w:rPr>
        <w:t>analyze</w:t>
      </w:r>
      <w:r w:rsidR="007A66EC" w:rsidRPr="00093A54">
        <w:rPr>
          <w:rFonts w:ascii="Times New Roman" w:hAnsi="Times New Roman" w:cs="Times New Roman"/>
          <w:i/>
          <w:color w:val="000000"/>
          <w:sz w:val="24"/>
          <w:szCs w:val="24"/>
          <w:lang w:val="en-US"/>
        </w:rPr>
        <w:t xml:space="preserve"> the impact of credit risk on financial </w:t>
      </w:r>
      <w:r w:rsidR="00CE02A3" w:rsidRPr="00093A54">
        <w:rPr>
          <w:rFonts w:ascii="Times New Roman" w:hAnsi="Times New Roman" w:cs="Times New Roman"/>
          <w:i/>
          <w:color w:val="000000"/>
          <w:sz w:val="24"/>
          <w:szCs w:val="24"/>
          <w:lang w:val="en-US"/>
        </w:rPr>
        <w:t>performance</w:t>
      </w:r>
      <w:r w:rsidR="007A66EC" w:rsidRPr="00093A54">
        <w:rPr>
          <w:rFonts w:ascii="Times New Roman" w:hAnsi="Times New Roman" w:cs="Times New Roman"/>
          <w:i/>
          <w:color w:val="000000"/>
          <w:sz w:val="24"/>
          <w:szCs w:val="24"/>
          <w:lang w:val="en-US"/>
        </w:rPr>
        <w:t xml:space="preserve"> of </w:t>
      </w:r>
      <w:r w:rsidR="00C1082B">
        <w:rPr>
          <w:rFonts w:ascii="Times New Roman" w:hAnsi="Times New Roman" w:cs="Times New Roman"/>
          <w:i/>
          <w:color w:val="000000"/>
          <w:sz w:val="24"/>
          <w:szCs w:val="24"/>
          <w:lang w:val="en-US"/>
        </w:rPr>
        <w:t>Commercial</w:t>
      </w:r>
      <w:r w:rsidR="007A66EC" w:rsidRPr="00093A54">
        <w:rPr>
          <w:rFonts w:ascii="Times New Roman" w:hAnsi="Times New Roman" w:cs="Times New Roman"/>
          <w:i/>
          <w:color w:val="000000"/>
          <w:sz w:val="24"/>
          <w:szCs w:val="24"/>
          <w:lang w:val="en-US"/>
        </w:rPr>
        <w:t xml:space="preserve"> private </w:t>
      </w:r>
      <w:r w:rsidR="00CE02A3" w:rsidRPr="00093A54">
        <w:rPr>
          <w:rFonts w:ascii="Times New Roman" w:hAnsi="Times New Roman" w:cs="Times New Roman"/>
          <w:i/>
          <w:color w:val="000000"/>
          <w:sz w:val="24"/>
          <w:szCs w:val="24"/>
          <w:lang w:val="en-US"/>
        </w:rPr>
        <w:t>banks</w:t>
      </w:r>
      <w:r w:rsidR="007A66EC" w:rsidRPr="00093A54">
        <w:rPr>
          <w:rFonts w:ascii="Times New Roman" w:hAnsi="Times New Roman" w:cs="Times New Roman"/>
          <w:i/>
          <w:color w:val="000000"/>
          <w:sz w:val="24"/>
          <w:szCs w:val="24"/>
          <w:lang w:val="en-US"/>
        </w:rPr>
        <w:t xml:space="preserve"> in </w:t>
      </w:r>
      <w:r w:rsidR="00CE02A3" w:rsidRPr="00093A54">
        <w:rPr>
          <w:rFonts w:ascii="Times New Roman" w:hAnsi="Times New Roman" w:cs="Times New Roman"/>
          <w:i/>
          <w:color w:val="000000"/>
          <w:sz w:val="24"/>
          <w:szCs w:val="24"/>
          <w:lang w:val="en-US"/>
        </w:rPr>
        <w:t>Ethiopia</w:t>
      </w:r>
      <w:r w:rsidR="007A66EC" w:rsidRPr="00093A54">
        <w:rPr>
          <w:rFonts w:ascii="Times New Roman" w:hAnsi="Times New Roman" w:cs="Times New Roman"/>
          <w:i/>
          <w:color w:val="000000"/>
          <w:sz w:val="24"/>
          <w:szCs w:val="24"/>
          <w:lang w:val="en-US"/>
        </w:rPr>
        <w:t xml:space="preserve">. In order to accomplish these study </w:t>
      </w:r>
      <w:r w:rsidR="00CE02A3" w:rsidRPr="00093A54">
        <w:rPr>
          <w:rFonts w:ascii="Times New Roman" w:hAnsi="Times New Roman" w:cs="Times New Roman"/>
          <w:i/>
          <w:color w:val="000000"/>
          <w:sz w:val="24"/>
          <w:szCs w:val="24"/>
          <w:lang w:val="en-US"/>
        </w:rPr>
        <w:t>quantitative</w:t>
      </w:r>
      <w:r w:rsidR="007A66EC" w:rsidRPr="00093A54">
        <w:rPr>
          <w:rFonts w:ascii="Times New Roman" w:hAnsi="Times New Roman" w:cs="Times New Roman"/>
          <w:i/>
          <w:color w:val="000000"/>
          <w:sz w:val="24"/>
          <w:szCs w:val="24"/>
          <w:lang w:val="en-US"/>
        </w:rPr>
        <w:t xml:space="preserve"> approach was employed and a panel data from </w:t>
      </w:r>
      <w:r w:rsidR="00117887">
        <w:rPr>
          <w:rFonts w:ascii="Times New Roman" w:hAnsi="Times New Roman" w:cs="Times New Roman"/>
          <w:i/>
          <w:color w:val="000000"/>
          <w:sz w:val="24"/>
          <w:szCs w:val="24"/>
          <w:lang w:val="en-US"/>
        </w:rPr>
        <w:t>fourteen</w:t>
      </w:r>
      <w:r w:rsidR="007A66EC" w:rsidRPr="00093A54">
        <w:rPr>
          <w:rFonts w:ascii="Times New Roman" w:hAnsi="Times New Roman" w:cs="Times New Roman"/>
          <w:i/>
          <w:color w:val="000000"/>
          <w:sz w:val="24"/>
          <w:szCs w:val="24"/>
          <w:lang w:val="en-US"/>
        </w:rPr>
        <w:t xml:space="preserve"> banks was used which covers the time period of 2013 to 2019. By using hausman test fixed effect model was selected as a best model and the </w:t>
      </w:r>
      <w:r w:rsidR="00CE02A3" w:rsidRPr="00093A54">
        <w:rPr>
          <w:rFonts w:ascii="Times New Roman" w:hAnsi="Times New Roman" w:cs="Times New Roman"/>
          <w:i/>
          <w:color w:val="000000"/>
          <w:sz w:val="24"/>
          <w:szCs w:val="24"/>
          <w:lang w:val="en-US"/>
        </w:rPr>
        <w:t>analysis</w:t>
      </w:r>
      <w:r w:rsidR="00093A54">
        <w:rPr>
          <w:rFonts w:ascii="Times New Roman" w:hAnsi="Times New Roman" w:cs="Times New Roman"/>
          <w:i/>
          <w:color w:val="000000"/>
          <w:sz w:val="24"/>
          <w:szCs w:val="24"/>
          <w:lang w:val="en-US"/>
        </w:rPr>
        <w:t xml:space="preserve"> was done using E</w:t>
      </w:r>
      <w:r w:rsidR="007A66EC" w:rsidRPr="00093A54">
        <w:rPr>
          <w:rFonts w:ascii="Times New Roman" w:hAnsi="Times New Roman" w:cs="Times New Roman"/>
          <w:i/>
          <w:color w:val="000000"/>
          <w:sz w:val="24"/>
          <w:szCs w:val="24"/>
          <w:lang w:val="en-US"/>
        </w:rPr>
        <w:t xml:space="preserve">views software version 8. The study used </w:t>
      </w:r>
      <w:r w:rsidR="00CE02A3" w:rsidRPr="00093A54">
        <w:rPr>
          <w:rFonts w:ascii="Times New Roman" w:hAnsi="Times New Roman" w:cs="Times New Roman"/>
          <w:i/>
          <w:color w:val="000000"/>
          <w:sz w:val="24"/>
          <w:szCs w:val="24"/>
          <w:lang w:val="en-US"/>
        </w:rPr>
        <w:t>return</w:t>
      </w:r>
      <w:r w:rsidR="007A66EC" w:rsidRPr="00093A54">
        <w:rPr>
          <w:rFonts w:ascii="Times New Roman" w:hAnsi="Times New Roman" w:cs="Times New Roman"/>
          <w:i/>
          <w:color w:val="000000"/>
          <w:sz w:val="24"/>
          <w:szCs w:val="24"/>
          <w:lang w:val="en-US"/>
        </w:rPr>
        <w:t xml:space="preserve"> on </w:t>
      </w:r>
      <w:r w:rsidR="00CE02A3" w:rsidRPr="00093A54">
        <w:rPr>
          <w:rFonts w:ascii="Times New Roman" w:hAnsi="Times New Roman" w:cs="Times New Roman"/>
          <w:i/>
          <w:color w:val="000000"/>
          <w:sz w:val="24"/>
          <w:szCs w:val="24"/>
          <w:lang w:val="en-US"/>
        </w:rPr>
        <w:t>asset as</w:t>
      </w:r>
      <w:r w:rsidR="007A66EC" w:rsidRPr="00093A54">
        <w:rPr>
          <w:rFonts w:ascii="Times New Roman" w:hAnsi="Times New Roman" w:cs="Times New Roman"/>
          <w:i/>
          <w:color w:val="000000"/>
          <w:sz w:val="24"/>
          <w:szCs w:val="24"/>
          <w:lang w:val="en-US"/>
        </w:rPr>
        <w:t xml:space="preserve"> a dependent variable proxy of </w:t>
      </w:r>
      <w:r w:rsidR="00CE02A3" w:rsidRPr="00093A54">
        <w:rPr>
          <w:rFonts w:ascii="Times New Roman" w:hAnsi="Times New Roman" w:cs="Times New Roman"/>
          <w:i/>
          <w:color w:val="000000"/>
          <w:sz w:val="24"/>
          <w:szCs w:val="24"/>
          <w:lang w:val="en-US"/>
        </w:rPr>
        <w:t>financial</w:t>
      </w:r>
      <w:r w:rsidR="007A66EC" w:rsidRPr="00093A54">
        <w:rPr>
          <w:rFonts w:ascii="Times New Roman" w:hAnsi="Times New Roman" w:cs="Times New Roman"/>
          <w:i/>
          <w:color w:val="000000"/>
          <w:sz w:val="24"/>
          <w:szCs w:val="24"/>
          <w:lang w:val="en-US"/>
        </w:rPr>
        <w:t xml:space="preserve"> performance and loan loose provision ratio as a proxy of credit risk. Other control variables </w:t>
      </w:r>
      <w:r w:rsidR="00CE02A3" w:rsidRPr="00093A54">
        <w:rPr>
          <w:rFonts w:ascii="Times New Roman" w:hAnsi="Times New Roman" w:cs="Times New Roman"/>
          <w:i/>
          <w:color w:val="000000"/>
          <w:sz w:val="24"/>
          <w:szCs w:val="24"/>
          <w:lang w:val="en-US"/>
        </w:rPr>
        <w:t xml:space="preserve">included are </w:t>
      </w:r>
      <w:r w:rsidR="007A66EC" w:rsidRPr="00093A54">
        <w:rPr>
          <w:rFonts w:ascii="Times New Roman" w:hAnsi="Times New Roman" w:cs="Times New Roman"/>
          <w:i/>
          <w:color w:val="000000"/>
          <w:sz w:val="24"/>
          <w:szCs w:val="24"/>
          <w:lang w:val="en-US"/>
        </w:rPr>
        <w:t xml:space="preserve">capital adequacy ratio, total deposit to total asset, real gross domestic product growth rate and inflation rate. To accomplish the study both descriptive and regression </w:t>
      </w:r>
      <w:r w:rsidR="00CE02A3" w:rsidRPr="00093A54">
        <w:rPr>
          <w:rFonts w:ascii="Times New Roman" w:hAnsi="Times New Roman" w:cs="Times New Roman"/>
          <w:i/>
          <w:color w:val="000000"/>
          <w:sz w:val="24"/>
          <w:szCs w:val="24"/>
          <w:lang w:val="en-US"/>
        </w:rPr>
        <w:t>analysis</w:t>
      </w:r>
      <w:r w:rsidR="007A66EC" w:rsidRPr="00093A54">
        <w:rPr>
          <w:rFonts w:ascii="Times New Roman" w:hAnsi="Times New Roman" w:cs="Times New Roman"/>
          <w:i/>
          <w:color w:val="000000"/>
          <w:sz w:val="24"/>
          <w:szCs w:val="24"/>
          <w:lang w:val="en-US"/>
        </w:rPr>
        <w:t xml:space="preserve"> specifically fixed effect model was </w:t>
      </w:r>
      <w:r w:rsidR="00CE02A3" w:rsidRPr="00093A54">
        <w:rPr>
          <w:rFonts w:ascii="Times New Roman" w:hAnsi="Times New Roman" w:cs="Times New Roman"/>
          <w:i/>
          <w:color w:val="000000"/>
          <w:sz w:val="24"/>
          <w:szCs w:val="24"/>
          <w:lang w:val="en-US"/>
        </w:rPr>
        <w:t xml:space="preserve">used to analyze the relationship between dependent and independent </w:t>
      </w:r>
      <w:r w:rsidR="00514D77" w:rsidRPr="00093A54">
        <w:rPr>
          <w:rFonts w:ascii="Times New Roman" w:hAnsi="Times New Roman" w:cs="Times New Roman"/>
          <w:i/>
          <w:color w:val="000000"/>
          <w:sz w:val="24"/>
          <w:szCs w:val="24"/>
          <w:lang w:val="en-US"/>
        </w:rPr>
        <w:t>variables. The</w:t>
      </w:r>
      <w:r w:rsidRPr="00093A54">
        <w:rPr>
          <w:rFonts w:ascii="Times New Roman" w:hAnsi="Times New Roman" w:cs="Times New Roman"/>
          <w:i/>
          <w:color w:val="000000"/>
          <w:sz w:val="24"/>
          <w:szCs w:val="24"/>
          <w:lang w:val="en-US"/>
        </w:rPr>
        <w:t xml:space="preserve"> findings of fixed effect regression result indicated that bank credit risk which is proxy by loan loose provision ratio</w:t>
      </w:r>
      <w:r w:rsidR="00CE02A3" w:rsidRPr="00093A54">
        <w:rPr>
          <w:rFonts w:ascii="Times New Roman" w:hAnsi="Times New Roman" w:cs="Times New Roman"/>
          <w:i/>
          <w:color w:val="000000"/>
          <w:sz w:val="24"/>
          <w:szCs w:val="24"/>
          <w:lang w:val="en-US"/>
        </w:rPr>
        <w:t xml:space="preserve"> have negative and significant impact on banks profitability proxy by return on asset.  Capital</w:t>
      </w:r>
      <w:r w:rsidRPr="00093A54">
        <w:rPr>
          <w:rFonts w:ascii="Times New Roman" w:hAnsi="Times New Roman" w:cs="Times New Roman"/>
          <w:i/>
          <w:color w:val="000000"/>
          <w:sz w:val="24"/>
          <w:szCs w:val="24"/>
          <w:lang w:val="en-US"/>
        </w:rPr>
        <w:t xml:space="preserve"> adequacy ratio</w:t>
      </w:r>
      <w:r w:rsidR="00CE02A3" w:rsidRPr="00093A54">
        <w:rPr>
          <w:rFonts w:ascii="Times New Roman" w:hAnsi="Times New Roman" w:cs="Times New Roman"/>
          <w:i/>
          <w:color w:val="000000"/>
          <w:sz w:val="24"/>
          <w:szCs w:val="24"/>
          <w:lang w:val="en-US"/>
        </w:rPr>
        <w:t xml:space="preserve">, total deposit </w:t>
      </w:r>
      <w:r w:rsidR="00A17913" w:rsidRPr="00093A54">
        <w:rPr>
          <w:rFonts w:ascii="Times New Roman" w:hAnsi="Times New Roman" w:cs="Times New Roman"/>
          <w:i/>
          <w:color w:val="000000"/>
          <w:sz w:val="24"/>
          <w:szCs w:val="24"/>
          <w:lang w:val="en-US"/>
        </w:rPr>
        <w:t xml:space="preserve">to </w:t>
      </w:r>
      <w:r w:rsidR="00CE02A3" w:rsidRPr="00093A54">
        <w:rPr>
          <w:rFonts w:ascii="Times New Roman" w:hAnsi="Times New Roman" w:cs="Times New Roman"/>
          <w:i/>
          <w:color w:val="000000"/>
          <w:sz w:val="24"/>
          <w:szCs w:val="24"/>
          <w:lang w:val="en-US"/>
        </w:rPr>
        <w:t>total asset,</w:t>
      </w:r>
      <w:r w:rsidR="0034691C">
        <w:rPr>
          <w:rFonts w:ascii="Times New Roman" w:hAnsi="Times New Roman" w:cs="Times New Roman"/>
          <w:i/>
          <w:color w:val="000000"/>
          <w:sz w:val="24"/>
          <w:szCs w:val="24"/>
          <w:lang w:val="en-US"/>
        </w:rPr>
        <w:t xml:space="preserve"> </w:t>
      </w:r>
      <w:r w:rsidR="00CE02A3" w:rsidRPr="00093A54">
        <w:rPr>
          <w:rFonts w:ascii="Times New Roman" w:hAnsi="Times New Roman" w:cs="Times New Roman"/>
          <w:i/>
          <w:color w:val="000000"/>
          <w:sz w:val="24"/>
          <w:szCs w:val="24"/>
          <w:lang w:val="en-US"/>
        </w:rPr>
        <w:t>r</w:t>
      </w:r>
      <w:r w:rsidRPr="00093A54">
        <w:rPr>
          <w:rFonts w:ascii="Times New Roman" w:hAnsi="Times New Roman" w:cs="Times New Roman"/>
          <w:i/>
          <w:color w:val="000000"/>
          <w:sz w:val="24"/>
          <w:szCs w:val="24"/>
          <w:lang w:val="en-US"/>
        </w:rPr>
        <w:t xml:space="preserve">eal gross domestic product growth rate inflation rate </w:t>
      </w:r>
      <w:r w:rsidR="00CE02A3" w:rsidRPr="00093A54">
        <w:rPr>
          <w:rFonts w:ascii="Times New Roman" w:hAnsi="Times New Roman" w:cs="Times New Roman"/>
          <w:i/>
          <w:color w:val="000000"/>
          <w:sz w:val="24"/>
          <w:szCs w:val="24"/>
          <w:lang w:val="en-US"/>
        </w:rPr>
        <w:t>have</w:t>
      </w:r>
      <w:r w:rsidRPr="00093A54">
        <w:rPr>
          <w:rFonts w:ascii="Times New Roman" w:hAnsi="Times New Roman" w:cs="Times New Roman"/>
          <w:i/>
          <w:color w:val="000000"/>
          <w:sz w:val="24"/>
          <w:szCs w:val="24"/>
          <w:lang w:val="en-US"/>
        </w:rPr>
        <w:t xml:space="preserve"> a positive</w:t>
      </w:r>
      <w:r w:rsidR="00CE02A3" w:rsidRPr="00093A54">
        <w:rPr>
          <w:rFonts w:ascii="Times New Roman" w:hAnsi="Times New Roman" w:cs="Times New Roman"/>
          <w:i/>
          <w:color w:val="000000"/>
          <w:sz w:val="24"/>
          <w:szCs w:val="24"/>
          <w:lang w:val="en-US"/>
        </w:rPr>
        <w:t xml:space="preserve"> and significant</w:t>
      </w:r>
      <w:r w:rsidRPr="00093A54">
        <w:rPr>
          <w:rFonts w:ascii="Times New Roman" w:hAnsi="Times New Roman" w:cs="Times New Roman"/>
          <w:i/>
          <w:color w:val="000000"/>
          <w:sz w:val="24"/>
          <w:szCs w:val="24"/>
          <w:lang w:val="en-US"/>
        </w:rPr>
        <w:t xml:space="preserve"> impact on bank profitability</w:t>
      </w:r>
      <w:r w:rsidR="00CE02A3" w:rsidRPr="00093A54">
        <w:rPr>
          <w:rFonts w:ascii="Times New Roman" w:hAnsi="Times New Roman" w:cs="Times New Roman"/>
          <w:i/>
          <w:color w:val="000000"/>
          <w:sz w:val="24"/>
          <w:szCs w:val="24"/>
          <w:lang w:val="en-US"/>
        </w:rPr>
        <w:t xml:space="preserve"> which is proxy by return on asset.</w:t>
      </w:r>
      <w:r w:rsidRPr="00093A54">
        <w:rPr>
          <w:rFonts w:ascii="Times New Roman" w:hAnsi="Times New Roman" w:cs="Times New Roman"/>
          <w:i/>
          <w:color w:val="000000"/>
          <w:sz w:val="24"/>
          <w:szCs w:val="24"/>
          <w:lang w:val="en-US"/>
        </w:rPr>
        <w:t xml:space="preserve"> Banks size which is proxy by total asset is insignificant to affect banks profitability </w:t>
      </w:r>
      <w:r w:rsidR="00A17913" w:rsidRPr="00093A54">
        <w:rPr>
          <w:rFonts w:ascii="Times New Roman" w:hAnsi="Times New Roman" w:cs="Times New Roman"/>
          <w:i/>
          <w:color w:val="000000"/>
          <w:sz w:val="24"/>
          <w:szCs w:val="24"/>
          <w:lang w:val="en-US"/>
        </w:rPr>
        <w:t xml:space="preserve">which proxy </w:t>
      </w:r>
      <w:r w:rsidRPr="00093A54">
        <w:rPr>
          <w:rFonts w:ascii="Times New Roman" w:hAnsi="Times New Roman" w:cs="Times New Roman"/>
          <w:i/>
          <w:color w:val="000000"/>
          <w:sz w:val="24"/>
          <w:szCs w:val="24"/>
          <w:lang w:val="en-US"/>
        </w:rPr>
        <w:t xml:space="preserve">by return on asset. </w:t>
      </w:r>
      <w:r w:rsidR="00093A54" w:rsidRPr="0096021A">
        <w:rPr>
          <w:rFonts w:ascii="Times New Roman" w:hAnsi="Times New Roman" w:cs="Times New Roman"/>
          <w:i/>
          <w:color w:val="000000"/>
          <w:sz w:val="24"/>
          <w:szCs w:val="24"/>
          <w:lang w:val="en-US"/>
        </w:rPr>
        <w:t>Accordingly, the researcher recommend that</w:t>
      </w:r>
      <w:r w:rsidR="00093A54" w:rsidRPr="00093A54">
        <w:rPr>
          <w:rFonts w:ascii="Times New Roman" w:hAnsi="Times New Roman" w:cs="Times New Roman"/>
          <w:i/>
          <w:color w:val="000000"/>
          <w:sz w:val="24"/>
          <w:szCs w:val="24"/>
          <w:lang w:val="en-US"/>
        </w:rPr>
        <w:t xml:space="preserve"> commercial banks’ policy makers and top managements need to </w:t>
      </w:r>
      <w:r w:rsidR="00093A54" w:rsidRPr="00093A54">
        <w:rPr>
          <w:rFonts w:ascii="Times New Roman" w:hAnsi="Times New Roman" w:cs="Times New Roman"/>
          <w:i/>
          <w:color w:val="000000"/>
          <w:sz w:val="24"/>
          <w:szCs w:val="24"/>
          <w:lang w:val="en-US"/>
        </w:rPr>
        <w:lastRenderedPageBreak/>
        <w:t>strength their credit risk management capacity and fu</w:t>
      </w:r>
      <w:r w:rsidR="00D12170">
        <w:rPr>
          <w:rFonts w:ascii="Times New Roman" w:hAnsi="Times New Roman" w:cs="Times New Roman"/>
          <w:i/>
          <w:color w:val="000000"/>
          <w:sz w:val="24"/>
          <w:szCs w:val="24"/>
          <w:lang w:val="en-US"/>
        </w:rPr>
        <w:t>lly anticipate the</w:t>
      </w:r>
      <w:r w:rsidR="00093A54" w:rsidRPr="00093A54">
        <w:rPr>
          <w:rFonts w:ascii="Times New Roman" w:hAnsi="Times New Roman" w:cs="Times New Roman"/>
          <w:i/>
          <w:color w:val="000000"/>
          <w:sz w:val="24"/>
          <w:szCs w:val="24"/>
          <w:lang w:val="en-US"/>
        </w:rPr>
        <w:t xml:space="preserve"> impact </w:t>
      </w:r>
      <w:r w:rsidR="00D12170">
        <w:rPr>
          <w:rFonts w:ascii="Times New Roman" w:hAnsi="Times New Roman" w:cs="Times New Roman"/>
          <w:i/>
          <w:color w:val="000000"/>
          <w:sz w:val="24"/>
          <w:szCs w:val="24"/>
          <w:lang w:val="en-US"/>
        </w:rPr>
        <w:t>of real gross domestic product growth rate and inflation rate</w:t>
      </w:r>
      <w:r w:rsidR="00093A54" w:rsidRPr="00093A54">
        <w:rPr>
          <w:rFonts w:ascii="Times New Roman" w:hAnsi="Times New Roman" w:cs="Times New Roman"/>
          <w:i/>
          <w:color w:val="000000"/>
          <w:sz w:val="24"/>
          <w:szCs w:val="24"/>
          <w:lang w:val="en-US"/>
        </w:rPr>
        <w:t xml:space="preserve"> to maximize their profitability.</w:t>
      </w:r>
    </w:p>
    <w:p w:rsidR="004A2EC3" w:rsidRDefault="004A2EC3" w:rsidP="004A2EC3"/>
    <w:p w:rsidR="004A2EC3" w:rsidRPr="00093A54" w:rsidRDefault="00093A54" w:rsidP="004A2EC3">
      <w:pPr>
        <w:rPr>
          <w:rFonts w:ascii="Times New Roman" w:hAnsi="Times New Roman" w:cs="Times New Roman"/>
          <w:b/>
          <w:bCs/>
          <w:i/>
          <w:iCs/>
          <w:sz w:val="24"/>
          <w:szCs w:val="24"/>
          <w:lang w:val="en-US"/>
        </w:rPr>
      </w:pPr>
      <w:r w:rsidRPr="00093A54">
        <w:rPr>
          <w:rFonts w:ascii="Times New Roman" w:hAnsi="Times New Roman" w:cs="Times New Roman"/>
          <w:b/>
          <w:bCs/>
          <w:i/>
          <w:iCs/>
          <w:sz w:val="24"/>
          <w:szCs w:val="24"/>
          <w:lang w:val="en-US"/>
        </w:rPr>
        <w:t>Keywords: Cr</w:t>
      </w:r>
      <w:r w:rsidR="0034691C">
        <w:rPr>
          <w:rFonts w:ascii="Times New Roman" w:hAnsi="Times New Roman" w:cs="Times New Roman"/>
          <w:b/>
          <w:bCs/>
          <w:i/>
          <w:iCs/>
          <w:sz w:val="24"/>
          <w:szCs w:val="24"/>
          <w:lang w:val="en-US"/>
        </w:rPr>
        <w:t>edit risk, Bank Performance, Pa</w:t>
      </w:r>
      <w:r w:rsidRPr="00093A54">
        <w:rPr>
          <w:rFonts w:ascii="Times New Roman" w:hAnsi="Times New Roman" w:cs="Times New Roman"/>
          <w:b/>
          <w:bCs/>
          <w:i/>
          <w:iCs/>
          <w:sz w:val="24"/>
          <w:szCs w:val="24"/>
          <w:lang w:val="en-US"/>
        </w:rPr>
        <w:t>nel Model, Fixed Effect Model</w:t>
      </w:r>
    </w:p>
    <w:p w:rsidR="00D63E0D" w:rsidRDefault="00D63E0D" w:rsidP="004A2EC3">
      <w:pPr>
        <w:rPr>
          <w:rFonts w:ascii="Times-BoldItalic" w:hAnsi="Times-BoldItalic" w:cs="Times-BoldItalic"/>
          <w:b/>
          <w:bCs/>
          <w:i/>
          <w:iCs/>
          <w:sz w:val="23"/>
          <w:szCs w:val="23"/>
          <w:lang w:val="en-US"/>
        </w:rPr>
      </w:pPr>
    </w:p>
    <w:p w:rsidR="005338F9" w:rsidRDefault="005338F9" w:rsidP="00074189">
      <w:pPr>
        <w:autoSpaceDE w:val="0"/>
        <w:autoSpaceDN w:val="0"/>
        <w:adjustRightInd w:val="0"/>
        <w:spacing w:before="240" w:after="0" w:line="240" w:lineRule="auto"/>
        <w:jc w:val="center"/>
        <w:rPr>
          <w:rFonts w:ascii="Times-Bold" w:hAnsi="Times-Bold" w:cs="Times-Bold"/>
          <w:b/>
          <w:bCs/>
          <w:color w:val="365F92"/>
          <w:sz w:val="25"/>
          <w:szCs w:val="23"/>
          <w:lang w:val="en-US"/>
        </w:rPr>
      </w:pPr>
    </w:p>
    <w:p w:rsidR="004A2EC3" w:rsidRPr="00074189" w:rsidRDefault="004A2EC3" w:rsidP="00074189">
      <w:pPr>
        <w:autoSpaceDE w:val="0"/>
        <w:autoSpaceDN w:val="0"/>
        <w:adjustRightInd w:val="0"/>
        <w:spacing w:before="240" w:after="0" w:line="240" w:lineRule="auto"/>
        <w:jc w:val="center"/>
        <w:rPr>
          <w:rFonts w:ascii="Times-Bold" w:hAnsi="Times-Bold" w:cs="Times-Bold"/>
          <w:b/>
          <w:bCs/>
          <w:color w:val="365F92"/>
          <w:sz w:val="25"/>
          <w:szCs w:val="23"/>
          <w:lang w:val="en-US"/>
        </w:rPr>
      </w:pPr>
      <w:r w:rsidRPr="00074189">
        <w:rPr>
          <w:rFonts w:ascii="Times-Bold" w:hAnsi="Times-Bold" w:cs="Times-Bold"/>
          <w:b/>
          <w:bCs/>
          <w:color w:val="365F92"/>
          <w:sz w:val="25"/>
          <w:szCs w:val="23"/>
          <w:lang w:val="en-US"/>
        </w:rPr>
        <w:t>LIST OF ACRONYMS AND ABRIVATIONS</w:t>
      </w:r>
    </w:p>
    <w:p w:rsidR="004A2EC3" w:rsidRDefault="004A2EC3" w:rsidP="00A11543">
      <w:pPr>
        <w:autoSpaceDE w:val="0"/>
        <w:autoSpaceDN w:val="0"/>
        <w:adjustRightInd w:val="0"/>
        <w:spacing w:before="240" w:after="0" w:line="240" w:lineRule="auto"/>
        <w:rPr>
          <w:rFonts w:ascii="Times-Roman" w:hAnsi="Times-Roman" w:cs="Times-Roman"/>
          <w:color w:val="000000"/>
          <w:sz w:val="23"/>
          <w:szCs w:val="23"/>
          <w:lang w:val="en-US"/>
        </w:rPr>
      </w:pPr>
    </w:p>
    <w:p w:rsidR="008A1B0D" w:rsidRDefault="008A1B0D" w:rsidP="00A11543">
      <w:pPr>
        <w:autoSpaceDE w:val="0"/>
        <w:autoSpaceDN w:val="0"/>
        <w:adjustRightInd w:val="0"/>
        <w:spacing w:after="0" w:line="480" w:lineRule="auto"/>
        <w:rPr>
          <w:rFonts w:ascii="Times New Roman" w:hAnsi="Times New Roman" w:cs="Times New Roman"/>
          <w:color w:val="000000"/>
          <w:sz w:val="24"/>
          <w:szCs w:val="24"/>
          <w:lang w:val="en-US"/>
        </w:rPr>
      </w:pPr>
    </w:p>
    <w:p w:rsidR="008A1B0D" w:rsidRPr="00A11543" w:rsidRDefault="008A1B0D" w:rsidP="008A1B0D">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CAMEL: </w:t>
      </w:r>
      <w:r>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Capital Asset Management</w:t>
      </w:r>
    </w:p>
    <w:p w:rsidR="00023A0E" w:rsidRDefault="00023A0E" w:rsidP="00A11543">
      <w:pPr>
        <w:autoSpaceDE w:val="0"/>
        <w:autoSpaceDN w:val="0"/>
        <w:adjustRightInd w:val="0"/>
        <w:spacing w:after="0" w:line="48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w:t>
      </w:r>
      <w:r>
        <w:rPr>
          <w:rFonts w:ascii="Times New Roman" w:hAnsi="Times New Roman" w:cs="Times New Roman"/>
          <w:color w:val="000000"/>
          <w:sz w:val="24"/>
          <w:szCs w:val="24"/>
          <w:lang w:val="en-US"/>
        </w:rPr>
        <w:tab/>
        <w:t xml:space="preserve">         </w:t>
      </w:r>
      <w:r w:rsidR="008C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Capital Adequacy Ratio</w:t>
      </w:r>
    </w:p>
    <w:p w:rsidR="006D0274" w:rsidRPr="00A11543" w:rsidRDefault="006D0274" w:rsidP="006D0274">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CLRM: </w:t>
      </w:r>
      <w:r>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Classical Linear Regression</w:t>
      </w:r>
      <w:r>
        <w:rPr>
          <w:rFonts w:ascii="Times New Roman" w:hAnsi="Times New Roman" w:cs="Times New Roman"/>
          <w:color w:val="000000"/>
          <w:sz w:val="24"/>
          <w:szCs w:val="24"/>
          <w:lang w:val="en-US"/>
        </w:rPr>
        <w:t xml:space="preserve"> </w:t>
      </w:r>
      <w:r w:rsidRPr="00A11543">
        <w:rPr>
          <w:rFonts w:ascii="Times New Roman" w:hAnsi="Times New Roman" w:cs="Times New Roman"/>
          <w:color w:val="000000"/>
          <w:sz w:val="24"/>
          <w:szCs w:val="24"/>
          <w:lang w:val="en-US"/>
        </w:rPr>
        <w:t>Model</w:t>
      </w:r>
    </w:p>
    <w:p w:rsidR="000918E8" w:rsidRPr="00A11543" w:rsidRDefault="000918E8" w:rsidP="000918E8">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DW: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Durbin-Watson</w:t>
      </w:r>
    </w:p>
    <w:p w:rsidR="000D31C0" w:rsidRPr="00A11543" w:rsidRDefault="000D31C0" w:rsidP="000D31C0">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GDP: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Gross Domestic Product</w:t>
      </w:r>
    </w:p>
    <w:p w:rsidR="000D31C0" w:rsidRPr="00A11543" w:rsidRDefault="000D31C0" w:rsidP="000D31C0">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INF: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General Inflation Rate</w:t>
      </w:r>
    </w:p>
    <w:p w:rsidR="00B14E9C" w:rsidRPr="00A11543" w:rsidRDefault="00B14E9C" w:rsidP="00B14E9C">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JB: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Jarque-Bera</w:t>
      </w:r>
    </w:p>
    <w:p w:rsidR="008C2992" w:rsidRPr="00A11543" w:rsidRDefault="008C2992" w:rsidP="008C2992">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LLP: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Loan Loss Provision</w:t>
      </w:r>
    </w:p>
    <w:p w:rsidR="008C2992" w:rsidRPr="00A11543" w:rsidRDefault="008C2992" w:rsidP="008C2992">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LNTA: </w:t>
      </w:r>
      <w:r>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Logarithm of Total Asset</w:t>
      </w:r>
    </w:p>
    <w:p w:rsidR="008C2992" w:rsidRPr="00A11543" w:rsidRDefault="008C2992" w:rsidP="008C2992">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LTDR: </w:t>
      </w:r>
      <w:r>
        <w:rPr>
          <w:rFonts w:ascii="Times New Roman" w:hAnsi="Times New Roman" w:cs="Times New Roman"/>
          <w:color w:val="000000"/>
          <w:sz w:val="24"/>
          <w:szCs w:val="24"/>
          <w:lang w:val="en-US"/>
        </w:rPr>
        <w:tab/>
        <w:t>Loan to Deposit Ratio</w:t>
      </w:r>
    </w:p>
    <w:p w:rsidR="008C2992" w:rsidRPr="00A11543" w:rsidRDefault="008C2992" w:rsidP="008C2992">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NIM: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Net Interest Margin</w:t>
      </w:r>
    </w:p>
    <w:p w:rsidR="008C2992" w:rsidRPr="00A11543" w:rsidRDefault="008C2992" w:rsidP="008C2992">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NPL: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Non-performing Loans</w:t>
      </w:r>
    </w:p>
    <w:p w:rsidR="004A2EC3" w:rsidRPr="00A11543" w:rsidRDefault="004A2EC3" w:rsidP="00A11543">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NPLR: </w:t>
      </w:r>
      <w:r w:rsidR="00093A54">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Non-performing Loan Ratio</w:t>
      </w:r>
    </w:p>
    <w:p w:rsidR="008C2992" w:rsidRPr="00A11543" w:rsidRDefault="008C2992" w:rsidP="008C2992">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OLS: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Ordinary Least Square</w:t>
      </w:r>
    </w:p>
    <w:p w:rsidR="004A2EC3" w:rsidRPr="00A11543" w:rsidRDefault="004A2EC3" w:rsidP="00A11543">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ROA: </w:t>
      </w:r>
      <w:r w:rsidR="00093A54">
        <w:rPr>
          <w:rFonts w:ascii="Times New Roman" w:hAnsi="Times New Roman" w:cs="Times New Roman"/>
          <w:color w:val="000000"/>
          <w:sz w:val="24"/>
          <w:szCs w:val="24"/>
          <w:lang w:val="en-US"/>
        </w:rPr>
        <w:tab/>
      </w:r>
      <w:r w:rsidR="00093A54">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Return on Assets</w:t>
      </w:r>
    </w:p>
    <w:p w:rsidR="00A11543" w:rsidRPr="00A11543" w:rsidRDefault="004A2EC3" w:rsidP="00A11543">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lastRenderedPageBreak/>
        <w:t xml:space="preserve">ROE: </w:t>
      </w:r>
      <w:r w:rsidR="00093A54">
        <w:rPr>
          <w:rFonts w:ascii="Times New Roman" w:hAnsi="Times New Roman" w:cs="Times New Roman"/>
          <w:color w:val="000000"/>
          <w:sz w:val="24"/>
          <w:szCs w:val="24"/>
          <w:lang w:val="en-US"/>
        </w:rPr>
        <w:tab/>
      </w:r>
      <w:r w:rsidR="00093A54">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Return on Equity</w:t>
      </w:r>
    </w:p>
    <w:p w:rsidR="00A11543" w:rsidRPr="00A11543" w:rsidRDefault="00A11543" w:rsidP="00A11543">
      <w:pPr>
        <w:autoSpaceDE w:val="0"/>
        <w:autoSpaceDN w:val="0"/>
        <w:adjustRightInd w:val="0"/>
        <w:spacing w:after="0" w:line="480" w:lineRule="auto"/>
        <w:rPr>
          <w:rFonts w:ascii="Times New Roman" w:hAnsi="Times New Roman" w:cs="Times New Roman"/>
          <w:color w:val="000000"/>
          <w:sz w:val="24"/>
          <w:szCs w:val="24"/>
          <w:lang w:val="en-US"/>
        </w:rPr>
      </w:pPr>
      <w:r w:rsidRPr="00A11543">
        <w:rPr>
          <w:rFonts w:ascii="Times New Roman" w:hAnsi="Times New Roman" w:cs="Times New Roman"/>
          <w:color w:val="000000"/>
          <w:sz w:val="24"/>
          <w:szCs w:val="24"/>
          <w:lang w:val="en-US"/>
        </w:rPr>
        <w:t xml:space="preserve">TA: </w:t>
      </w:r>
      <w:r w:rsidR="00093A54">
        <w:rPr>
          <w:rFonts w:ascii="Times New Roman" w:hAnsi="Times New Roman" w:cs="Times New Roman"/>
          <w:color w:val="000000"/>
          <w:sz w:val="24"/>
          <w:szCs w:val="24"/>
          <w:lang w:val="en-US"/>
        </w:rPr>
        <w:tab/>
      </w:r>
      <w:r w:rsidR="00093A54">
        <w:rPr>
          <w:rFonts w:ascii="Times New Roman" w:hAnsi="Times New Roman" w:cs="Times New Roman"/>
          <w:color w:val="000000"/>
          <w:sz w:val="24"/>
          <w:szCs w:val="24"/>
          <w:lang w:val="en-US"/>
        </w:rPr>
        <w:tab/>
      </w:r>
      <w:r w:rsidRPr="00A11543">
        <w:rPr>
          <w:rFonts w:ascii="Times New Roman" w:hAnsi="Times New Roman" w:cs="Times New Roman"/>
          <w:color w:val="000000"/>
          <w:sz w:val="24"/>
          <w:szCs w:val="24"/>
          <w:lang w:val="en-US"/>
        </w:rPr>
        <w:t>Total Asset</w:t>
      </w:r>
    </w:p>
    <w:p w:rsidR="004A2EC3" w:rsidRPr="00A11543" w:rsidRDefault="004A2EC3" w:rsidP="00A11543">
      <w:pPr>
        <w:autoSpaceDE w:val="0"/>
        <w:autoSpaceDN w:val="0"/>
        <w:adjustRightInd w:val="0"/>
        <w:spacing w:after="0" w:line="480" w:lineRule="auto"/>
        <w:rPr>
          <w:rFonts w:ascii="Times New Roman" w:hAnsi="Times New Roman" w:cs="Times New Roman"/>
          <w:color w:val="000000"/>
          <w:sz w:val="24"/>
          <w:szCs w:val="24"/>
          <w:lang w:val="en-US"/>
        </w:rPr>
      </w:pPr>
    </w:p>
    <w:p w:rsidR="004A2EC3" w:rsidRPr="00A11543" w:rsidRDefault="004A2EC3" w:rsidP="00A11543">
      <w:pPr>
        <w:autoSpaceDE w:val="0"/>
        <w:autoSpaceDN w:val="0"/>
        <w:adjustRightInd w:val="0"/>
        <w:spacing w:after="0" w:line="480" w:lineRule="auto"/>
        <w:rPr>
          <w:rFonts w:ascii="Times New Roman" w:hAnsi="Times New Roman" w:cs="Times New Roman"/>
          <w:color w:val="000000"/>
          <w:sz w:val="24"/>
          <w:szCs w:val="24"/>
          <w:lang w:val="en-US"/>
        </w:rPr>
      </w:pPr>
    </w:p>
    <w:p w:rsidR="005E09E1" w:rsidRDefault="005E09E1" w:rsidP="00132667">
      <w:pPr>
        <w:pStyle w:val="TOC1"/>
      </w:pPr>
    </w:p>
    <w:p w:rsidR="00132667" w:rsidRDefault="00132667" w:rsidP="00132667">
      <w:pPr>
        <w:pStyle w:val="TOC1"/>
      </w:pPr>
    </w:p>
    <w:p w:rsidR="00A3293E" w:rsidRPr="00A3293E" w:rsidRDefault="00A3293E" w:rsidP="00132667">
      <w:pPr>
        <w:pStyle w:val="TOC1"/>
      </w:pPr>
      <w:r w:rsidRPr="00A3293E">
        <w:t>Table of Contents</w:t>
      </w:r>
    </w:p>
    <w:p w:rsidR="0096021A" w:rsidRDefault="008F40D2">
      <w:pPr>
        <w:pStyle w:val="TOC1"/>
        <w:rPr>
          <w:rFonts w:asciiTheme="minorHAnsi" w:hAnsiTheme="minorHAnsi" w:cstheme="minorBidi"/>
          <w:b w:val="0"/>
          <w:sz w:val="22"/>
          <w:lang w:val="en-US" w:eastAsia="en-US"/>
        </w:rPr>
      </w:pPr>
      <w:r w:rsidRPr="0034691C">
        <w:rPr>
          <w:b w:val="0"/>
          <w:sz w:val="24"/>
          <w:szCs w:val="24"/>
        </w:rPr>
        <w:fldChar w:fldCharType="begin"/>
      </w:r>
      <w:r w:rsidR="00A3293E" w:rsidRPr="0034691C">
        <w:rPr>
          <w:b w:val="0"/>
          <w:sz w:val="24"/>
          <w:szCs w:val="24"/>
        </w:rPr>
        <w:instrText xml:space="preserve"> TOC \o "1-5" \h \z \u </w:instrText>
      </w:r>
      <w:r w:rsidRPr="0034691C">
        <w:rPr>
          <w:b w:val="0"/>
          <w:sz w:val="24"/>
          <w:szCs w:val="24"/>
        </w:rPr>
        <w:fldChar w:fldCharType="separate"/>
      </w:r>
      <w:hyperlink w:anchor="_Toc44237012" w:history="1">
        <w:r w:rsidR="0096021A" w:rsidRPr="001C3934">
          <w:rPr>
            <w:rStyle w:val="Hyperlink"/>
          </w:rPr>
          <w:t>CHAPTER ONE</w:t>
        </w:r>
        <w:r w:rsidR="0096021A">
          <w:rPr>
            <w:webHidden/>
          </w:rPr>
          <w:tab/>
        </w:r>
        <w:r>
          <w:rPr>
            <w:webHidden/>
          </w:rPr>
          <w:fldChar w:fldCharType="begin"/>
        </w:r>
        <w:r w:rsidR="0096021A">
          <w:rPr>
            <w:webHidden/>
          </w:rPr>
          <w:instrText xml:space="preserve"> PAGEREF _Toc44237012 \h </w:instrText>
        </w:r>
        <w:r>
          <w:rPr>
            <w:webHidden/>
          </w:rPr>
        </w:r>
        <w:r>
          <w:rPr>
            <w:webHidden/>
          </w:rPr>
          <w:fldChar w:fldCharType="separate"/>
        </w:r>
        <w:r w:rsidR="0096021A">
          <w:rPr>
            <w:webHidden/>
          </w:rPr>
          <w:t>1</w:t>
        </w:r>
        <w:r>
          <w:rPr>
            <w:webHidden/>
          </w:rPr>
          <w:fldChar w:fldCharType="end"/>
        </w:r>
      </w:hyperlink>
    </w:p>
    <w:p w:rsidR="0096021A" w:rsidRDefault="006E5783">
      <w:pPr>
        <w:pStyle w:val="TOC1"/>
        <w:rPr>
          <w:rFonts w:asciiTheme="minorHAnsi" w:hAnsiTheme="minorHAnsi" w:cstheme="minorBidi"/>
          <w:b w:val="0"/>
          <w:sz w:val="22"/>
          <w:lang w:val="en-US" w:eastAsia="en-US"/>
        </w:rPr>
      </w:pPr>
      <w:hyperlink w:anchor="_Toc44237013" w:history="1">
        <w:r w:rsidR="0096021A" w:rsidRPr="001C3934">
          <w:rPr>
            <w:rStyle w:val="Hyperlink"/>
          </w:rPr>
          <w:t>1. INTRODUCTION</w:t>
        </w:r>
        <w:r w:rsidR="0096021A">
          <w:rPr>
            <w:webHidden/>
          </w:rPr>
          <w:tab/>
        </w:r>
        <w:r w:rsidR="008F40D2">
          <w:rPr>
            <w:webHidden/>
          </w:rPr>
          <w:fldChar w:fldCharType="begin"/>
        </w:r>
        <w:r w:rsidR="0096021A">
          <w:rPr>
            <w:webHidden/>
          </w:rPr>
          <w:instrText xml:space="preserve"> PAGEREF _Toc44237013 \h </w:instrText>
        </w:r>
        <w:r w:rsidR="008F40D2">
          <w:rPr>
            <w:webHidden/>
          </w:rPr>
        </w:r>
        <w:r w:rsidR="008F40D2">
          <w:rPr>
            <w:webHidden/>
          </w:rPr>
          <w:fldChar w:fldCharType="separate"/>
        </w:r>
        <w:r w:rsidR="0096021A">
          <w:rPr>
            <w:webHidden/>
          </w:rPr>
          <w:t>1</w:t>
        </w:r>
        <w:r w:rsidR="008F40D2">
          <w:rPr>
            <w:webHidden/>
          </w:rPr>
          <w:fldChar w:fldCharType="end"/>
        </w:r>
      </w:hyperlink>
    </w:p>
    <w:p w:rsidR="0096021A" w:rsidRDefault="006E5783">
      <w:pPr>
        <w:pStyle w:val="TOC2"/>
        <w:tabs>
          <w:tab w:val="right" w:leader="dot" w:pos="9350"/>
        </w:tabs>
        <w:rPr>
          <w:noProof/>
          <w:lang w:val="en-US" w:eastAsia="en-US"/>
        </w:rPr>
      </w:pPr>
      <w:hyperlink w:anchor="_Toc44237014" w:history="1">
        <w:r w:rsidR="0096021A" w:rsidRPr="001C3934">
          <w:rPr>
            <w:rStyle w:val="Hyperlink"/>
            <w:noProof/>
          </w:rPr>
          <w:t>1.1 Background of the study</w:t>
        </w:r>
        <w:r w:rsidR="0096021A">
          <w:rPr>
            <w:noProof/>
            <w:webHidden/>
          </w:rPr>
          <w:tab/>
        </w:r>
        <w:r w:rsidR="008F40D2">
          <w:rPr>
            <w:noProof/>
            <w:webHidden/>
          </w:rPr>
          <w:fldChar w:fldCharType="begin"/>
        </w:r>
        <w:r w:rsidR="0096021A">
          <w:rPr>
            <w:noProof/>
            <w:webHidden/>
          </w:rPr>
          <w:instrText xml:space="preserve"> PAGEREF _Toc44237014 \h </w:instrText>
        </w:r>
        <w:r w:rsidR="008F40D2">
          <w:rPr>
            <w:noProof/>
            <w:webHidden/>
          </w:rPr>
        </w:r>
        <w:r w:rsidR="008F40D2">
          <w:rPr>
            <w:noProof/>
            <w:webHidden/>
          </w:rPr>
          <w:fldChar w:fldCharType="separate"/>
        </w:r>
        <w:r w:rsidR="0096021A">
          <w:rPr>
            <w:noProof/>
            <w:webHidden/>
          </w:rPr>
          <w:t>1</w:t>
        </w:r>
        <w:r w:rsidR="008F40D2">
          <w:rPr>
            <w:noProof/>
            <w:webHidden/>
          </w:rPr>
          <w:fldChar w:fldCharType="end"/>
        </w:r>
      </w:hyperlink>
    </w:p>
    <w:p w:rsidR="0096021A" w:rsidRDefault="006E5783">
      <w:pPr>
        <w:pStyle w:val="TOC2"/>
        <w:tabs>
          <w:tab w:val="right" w:leader="dot" w:pos="9350"/>
        </w:tabs>
        <w:rPr>
          <w:noProof/>
          <w:lang w:val="en-US" w:eastAsia="en-US"/>
        </w:rPr>
      </w:pPr>
      <w:hyperlink w:anchor="_Toc44237015" w:history="1">
        <w:r w:rsidR="0096021A" w:rsidRPr="001C3934">
          <w:rPr>
            <w:rStyle w:val="Hyperlink"/>
            <w:noProof/>
          </w:rPr>
          <w:t>1.2 Statement of the Problem</w:t>
        </w:r>
        <w:r w:rsidR="0096021A">
          <w:rPr>
            <w:noProof/>
            <w:webHidden/>
          </w:rPr>
          <w:tab/>
        </w:r>
        <w:r w:rsidR="008F40D2">
          <w:rPr>
            <w:noProof/>
            <w:webHidden/>
          </w:rPr>
          <w:fldChar w:fldCharType="begin"/>
        </w:r>
        <w:r w:rsidR="0096021A">
          <w:rPr>
            <w:noProof/>
            <w:webHidden/>
          </w:rPr>
          <w:instrText xml:space="preserve"> PAGEREF _Toc44237015 \h </w:instrText>
        </w:r>
        <w:r w:rsidR="008F40D2">
          <w:rPr>
            <w:noProof/>
            <w:webHidden/>
          </w:rPr>
        </w:r>
        <w:r w:rsidR="008F40D2">
          <w:rPr>
            <w:noProof/>
            <w:webHidden/>
          </w:rPr>
          <w:fldChar w:fldCharType="separate"/>
        </w:r>
        <w:r w:rsidR="0096021A">
          <w:rPr>
            <w:noProof/>
            <w:webHidden/>
          </w:rPr>
          <w:t>3</w:t>
        </w:r>
        <w:r w:rsidR="008F40D2">
          <w:rPr>
            <w:noProof/>
            <w:webHidden/>
          </w:rPr>
          <w:fldChar w:fldCharType="end"/>
        </w:r>
      </w:hyperlink>
    </w:p>
    <w:p w:rsidR="0096021A" w:rsidRDefault="006E5783">
      <w:pPr>
        <w:pStyle w:val="TOC2"/>
        <w:tabs>
          <w:tab w:val="right" w:leader="dot" w:pos="9350"/>
        </w:tabs>
        <w:rPr>
          <w:noProof/>
          <w:lang w:val="en-US" w:eastAsia="en-US"/>
        </w:rPr>
      </w:pPr>
      <w:hyperlink w:anchor="_Toc44237016" w:history="1">
        <w:r w:rsidR="0096021A" w:rsidRPr="001C3934">
          <w:rPr>
            <w:rStyle w:val="Hyperlink"/>
            <w:noProof/>
          </w:rPr>
          <w:t>1.3 Objective of the study</w:t>
        </w:r>
        <w:r w:rsidR="0096021A">
          <w:rPr>
            <w:noProof/>
            <w:webHidden/>
          </w:rPr>
          <w:tab/>
        </w:r>
        <w:r w:rsidR="008F40D2">
          <w:rPr>
            <w:noProof/>
            <w:webHidden/>
          </w:rPr>
          <w:fldChar w:fldCharType="begin"/>
        </w:r>
        <w:r w:rsidR="0096021A">
          <w:rPr>
            <w:noProof/>
            <w:webHidden/>
          </w:rPr>
          <w:instrText xml:space="preserve"> PAGEREF _Toc44237016 \h </w:instrText>
        </w:r>
        <w:r w:rsidR="008F40D2">
          <w:rPr>
            <w:noProof/>
            <w:webHidden/>
          </w:rPr>
        </w:r>
        <w:r w:rsidR="008F40D2">
          <w:rPr>
            <w:noProof/>
            <w:webHidden/>
          </w:rPr>
          <w:fldChar w:fldCharType="separate"/>
        </w:r>
        <w:r w:rsidR="0096021A">
          <w:rPr>
            <w:noProof/>
            <w:webHidden/>
          </w:rPr>
          <w:t>6</w:t>
        </w:r>
        <w:r w:rsidR="008F40D2">
          <w:rPr>
            <w:noProof/>
            <w:webHidden/>
          </w:rPr>
          <w:fldChar w:fldCharType="end"/>
        </w:r>
      </w:hyperlink>
    </w:p>
    <w:p w:rsidR="0096021A" w:rsidRDefault="006E5783">
      <w:pPr>
        <w:pStyle w:val="TOC3"/>
        <w:tabs>
          <w:tab w:val="right" w:leader="dot" w:pos="9350"/>
        </w:tabs>
        <w:rPr>
          <w:noProof/>
          <w:lang w:val="en-US" w:eastAsia="en-US"/>
        </w:rPr>
      </w:pPr>
      <w:hyperlink w:anchor="_Toc44237017" w:history="1">
        <w:r w:rsidR="0096021A" w:rsidRPr="001C3934">
          <w:rPr>
            <w:rStyle w:val="Hyperlink"/>
            <w:noProof/>
          </w:rPr>
          <w:t>1.3.1General objective</w:t>
        </w:r>
        <w:r w:rsidR="0096021A">
          <w:rPr>
            <w:noProof/>
            <w:webHidden/>
          </w:rPr>
          <w:tab/>
        </w:r>
        <w:r w:rsidR="008F40D2">
          <w:rPr>
            <w:noProof/>
            <w:webHidden/>
          </w:rPr>
          <w:fldChar w:fldCharType="begin"/>
        </w:r>
        <w:r w:rsidR="0096021A">
          <w:rPr>
            <w:noProof/>
            <w:webHidden/>
          </w:rPr>
          <w:instrText xml:space="preserve"> PAGEREF _Toc44237017 \h </w:instrText>
        </w:r>
        <w:r w:rsidR="008F40D2">
          <w:rPr>
            <w:noProof/>
            <w:webHidden/>
          </w:rPr>
        </w:r>
        <w:r w:rsidR="008F40D2">
          <w:rPr>
            <w:noProof/>
            <w:webHidden/>
          </w:rPr>
          <w:fldChar w:fldCharType="separate"/>
        </w:r>
        <w:r w:rsidR="0096021A">
          <w:rPr>
            <w:noProof/>
            <w:webHidden/>
          </w:rPr>
          <w:t>6</w:t>
        </w:r>
        <w:r w:rsidR="008F40D2">
          <w:rPr>
            <w:noProof/>
            <w:webHidden/>
          </w:rPr>
          <w:fldChar w:fldCharType="end"/>
        </w:r>
      </w:hyperlink>
    </w:p>
    <w:p w:rsidR="0096021A" w:rsidRDefault="006E5783">
      <w:pPr>
        <w:pStyle w:val="TOC3"/>
        <w:tabs>
          <w:tab w:val="right" w:leader="dot" w:pos="9350"/>
        </w:tabs>
        <w:rPr>
          <w:noProof/>
          <w:lang w:val="en-US" w:eastAsia="en-US"/>
        </w:rPr>
      </w:pPr>
      <w:hyperlink w:anchor="_Toc44237018" w:history="1">
        <w:r w:rsidR="0096021A" w:rsidRPr="001C3934">
          <w:rPr>
            <w:rStyle w:val="Hyperlink"/>
            <w:noProof/>
          </w:rPr>
          <w:t>1.3.2 Specific objective</w:t>
        </w:r>
        <w:r w:rsidR="0096021A">
          <w:rPr>
            <w:noProof/>
            <w:webHidden/>
          </w:rPr>
          <w:tab/>
        </w:r>
        <w:r w:rsidR="008F40D2">
          <w:rPr>
            <w:noProof/>
            <w:webHidden/>
          </w:rPr>
          <w:fldChar w:fldCharType="begin"/>
        </w:r>
        <w:r w:rsidR="0096021A">
          <w:rPr>
            <w:noProof/>
            <w:webHidden/>
          </w:rPr>
          <w:instrText xml:space="preserve"> PAGEREF _Toc44237018 \h </w:instrText>
        </w:r>
        <w:r w:rsidR="008F40D2">
          <w:rPr>
            <w:noProof/>
            <w:webHidden/>
          </w:rPr>
        </w:r>
        <w:r w:rsidR="008F40D2">
          <w:rPr>
            <w:noProof/>
            <w:webHidden/>
          </w:rPr>
          <w:fldChar w:fldCharType="separate"/>
        </w:r>
        <w:r w:rsidR="0096021A">
          <w:rPr>
            <w:noProof/>
            <w:webHidden/>
          </w:rPr>
          <w:t>6</w:t>
        </w:r>
        <w:r w:rsidR="008F40D2">
          <w:rPr>
            <w:noProof/>
            <w:webHidden/>
          </w:rPr>
          <w:fldChar w:fldCharType="end"/>
        </w:r>
      </w:hyperlink>
    </w:p>
    <w:p w:rsidR="00E82641" w:rsidRPr="0006210A" w:rsidRDefault="003E696B">
      <w:pPr>
        <w:pStyle w:val="TOC2"/>
        <w:tabs>
          <w:tab w:val="right" w:leader="dot" w:pos="9350"/>
        </w:tabs>
        <w:rPr>
          <w:rStyle w:val="Hyperlink"/>
          <w:rFonts w:ascii="Times New Roman" w:hAnsi="Times New Roman" w:cs="Times New Roman"/>
        </w:rPr>
      </w:pPr>
      <w:r>
        <w:fldChar w:fldCharType="begin"/>
      </w:r>
      <w:r>
        <w:instrText xml:space="preserve"> HYPERLINK \l "_Toc44237019" </w:instrText>
      </w:r>
      <w:r>
        <w:fldChar w:fldCharType="separate"/>
      </w:r>
      <w:r w:rsidR="0096021A" w:rsidRPr="0006210A">
        <w:rPr>
          <w:rStyle w:val="Hyperlink"/>
          <w:noProof/>
        </w:rPr>
        <w:t>1.4</w:t>
      </w:r>
      <w:r w:rsidR="00E82641" w:rsidRPr="0006210A">
        <w:rPr>
          <w:rStyle w:val="Hyperlink"/>
          <w:noProof/>
        </w:rPr>
        <w:t xml:space="preserve"> </w:t>
      </w:r>
      <w:r w:rsidR="00E82641" w:rsidRPr="0006210A">
        <w:rPr>
          <w:rStyle w:val="Hyperlink"/>
          <w:rFonts w:ascii="Times New Roman" w:hAnsi="Times New Roman" w:cs="Times New Roman"/>
        </w:rPr>
        <w:t>Research Hypothesis ……………………………………………………………….………………..6</w:t>
      </w:r>
      <w:r w:rsidR="0006210A" w:rsidRPr="0006210A">
        <w:rPr>
          <w:rStyle w:val="Hyperlink"/>
          <w:rFonts w:ascii="Times New Roman" w:hAnsi="Times New Roman" w:cs="Times New Roman"/>
        </w:rPr>
        <w:t xml:space="preserve"> </w:t>
      </w:r>
    </w:p>
    <w:p w:rsidR="0006210A" w:rsidRPr="0006210A" w:rsidRDefault="0006210A" w:rsidP="0006210A">
      <w:pPr>
        <w:rPr>
          <w:rStyle w:val="Hyperlink"/>
          <w:b/>
          <w:bCs/>
        </w:rPr>
      </w:pPr>
      <w:r w:rsidRPr="0006210A">
        <w:rPr>
          <w:rStyle w:val="Hyperlink"/>
        </w:rPr>
        <w:t xml:space="preserve">        1.4.1 </w:t>
      </w:r>
      <w:r w:rsidRPr="0006210A">
        <w:rPr>
          <w:rStyle w:val="Hyperlink"/>
          <w:b/>
          <w:bCs/>
        </w:rPr>
        <w:t>Hypothesis 1: Credit Risk and Bank Profitability</w:t>
      </w:r>
      <w:r>
        <w:rPr>
          <w:rStyle w:val="Hyperlink"/>
          <w:b/>
          <w:bCs/>
        </w:rPr>
        <w:t>…………………………………………………………………..6</w:t>
      </w:r>
    </w:p>
    <w:p w:rsidR="0096021A" w:rsidRDefault="00E82641">
      <w:pPr>
        <w:pStyle w:val="TOC2"/>
        <w:tabs>
          <w:tab w:val="right" w:leader="dot" w:pos="9350"/>
        </w:tabs>
        <w:rPr>
          <w:noProof/>
          <w:lang w:val="en-US" w:eastAsia="en-US"/>
        </w:rPr>
      </w:pPr>
      <w:r w:rsidRPr="0006210A">
        <w:rPr>
          <w:rStyle w:val="Hyperlink"/>
          <w:noProof/>
        </w:rPr>
        <w:t>1.5</w:t>
      </w:r>
      <w:r w:rsidR="0096021A" w:rsidRPr="0006210A">
        <w:rPr>
          <w:rStyle w:val="Hyperlink"/>
          <w:noProof/>
        </w:rPr>
        <w:t xml:space="preserve"> Significance of the study</w:t>
      </w:r>
      <w:r w:rsidR="0096021A" w:rsidRPr="0006210A">
        <w:rPr>
          <w:rStyle w:val="Hyperlink"/>
          <w:noProof/>
          <w:webHidden/>
        </w:rPr>
        <w:tab/>
      </w:r>
      <w:r w:rsidR="003E696B">
        <w:rPr>
          <w:noProof/>
        </w:rPr>
        <w:fldChar w:fldCharType="end"/>
      </w:r>
      <w:r w:rsidR="0096419B">
        <w:rPr>
          <w:noProof/>
        </w:rPr>
        <w:t>8</w:t>
      </w:r>
    </w:p>
    <w:p w:rsidR="0096021A" w:rsidRDefault="006E5783">
      <w:pPr>
        <w:pStyle w:val="TOC2"/>
        <w:tabs>
          <w:tab w:val="right" w:leader="dot" w:pos="9350"/>
        </w:tabs>
        <w:rPr>
          <w:noProof/>
          <w:lang w:val="en-US" w:eastAsia="en-US"/>
        </w:rPr>
      </w:pPr>
      <w:hyperlink w:anchor="_Toc44237020" w:history="1">
        <w:r w:rsidR="0096021A" w:rsidRPr="001C3934">
          <w:rPr>
            <w:rStyle w:val="Hyperlink"/>
            <w:noProof/>
          </w:rPr>
          <w:t>1.6 Scope of the study</w:t>
        </w:r>
        <w:r w:rsidR="0096021A">
          <w:rPr>
            <w:noProof/>
            <w:webHidden/>
          </w:rPr>
          <w:tab/>
        </w:r>
      </w:hyperlink>
      <w:r w:rsidR="0096419B">
        <w:rPr>
          <w:noProof/>
        </w:rPr>
        <w:t>8</w:t>
      </w:r>
    </w:p>
    <w:p w:rsidR="0096021A" w:rsidRDefault="006E5783">
      <w:pPr>
        <w:pStyle w:val="TOC2"/>
        <w:tabs>
          <w:tab w:val="right" w:leader="dot" w:pos="9350"/>
        </w:tabs>
        <w:rPr>
          <w:noProof/>
          <w:lang w:val="en-US" w:eastAsia="en-US"/>
        </w:rPr>
      </w:pPr>
      <w:hyperlink w:anchor="_Toc44237021" w:history="1">
        <w:r w:rsidR="0096021A" w:rsidRPr="001C3934">
          <w:rPr>
            <w:rStyle w:val="Hyperlink"/>
            <w:noProof/>
          </w:rPr>
          <w:t>1.7 Organization of the study</w:t>
        </w:r>
        <w:r w:rsidR="0096021A">
          <w:rPr>
            <w:noProof/>
            <w:webHidden/>
          </w:rPr>
          <w:tab/>
        </w:r>
      </w:hyperlink>
      <w:r w:rsidR="00CC70C1">
        <w:rPr>
          <w:noProof/>
        </w:rPr>
        <w:t>9</w:t>
      </w:r>
    </w:p>
    <w:p w:rsidR="0096021A" w:rsidRDefault="006E5783">
      <w:pPr>
        <w:pStyle w:val="TOC2"/>
        <w:tabs>
          <w:tab w:val="right" w:leader="dot" w:pos="9350"/>
        </w:tabs>
        <w:rPr>
          <w:noProof/>
          <w:lang w:val="en-US" w:eastAsia="en-US"/>
        </w:rPr>
      </w:pPr>
      <w:hyperlink w:anchor="_Toc44237022" w:history="1">
        <w:r w:rsidR="0096021A" w:rsidRPr="001C3934">
          <w:rPr>
            <w:rStyle w:val="Hyperlink"/>
            <w:noProof/>
          </w:rPr>
          <w:t>1.8</w:t>
        </w:r>
        <w:r w:rsidR="00E54EAE">
          <w:rPr>
            <w:rStyle w:val="Hyperlink"/>
            <w:noProof/>
          </w:rPr>
          <w:t xml:space="preserve"> L</w:t>
        </w:r>
        <w:r w:rsidR="0096021A" w:rsidRPr="001C3934">
          <w:rPr>
            <w:rStyle w:val="Hyperlink"/>
            <w:noProof/>
          </w:rPr>
          <w:t>imitation of the study</w:t>
        </w:r>
        <w:r w:rsidR="0096021A">
          <w:rPr>
            <w:noProof/>
            <w:webHidden/>
          </w:rPr>
          <w:tab/>
        </w:r>
      </w:hyperlink>
      <w:r w:rsidR="00CC70C1">
        <w:rPr>
          <w:noProof/>
        </w:rPr>
        <w:t>9</w:t>
      </w:r>
    </w:p>
    <w:p w:rsidR="0096021A" w:rsidRDefault="006E5783">
      <w:pPr>
        <w:pStyle w:val="TOC1"/>
        <w:rPr>
          <w:rFonts w:asciiTheme="minorHAnsi" w:hAnsiTheme="minorHAnsi" w:cstheme="minorBidi"/>
          <w:b w:val="0"/>
          <w:sz w:val="22"/>
          <w:lang w:val="en-US" w:eastAsia="en-US"/>
        </w:rPr>
      </w:pPr>
      <w:hyperlink w:anchor="_Toc44237023" w:history="1">
        <w:r w:rsidR="0096021A" w:rsidRPr="001C3934">
          <w:rPr>
            <w:rStyle w:val="Hyperlink"/>
          </w:rPr>
          <w:t>CHAPTER TWO</w:t>
        </w:r>
        <w:r w:rsidR="0096021A">
          <w:rPr>
            <w:webHidden/>
          </w:rPr>
          <w:tab/>
        </w:r>
      </w:hyperlink>
      <w:r w:rsidR="00CC70C1">
        <w:t>10</w:t>
      </w:r>
    </w:p>
    <w:p w:rsidR="0096021A" w:rsidRDefault="006E5783">
      <w:pPr>
        <w:pStyle w:val="TOC1"/>
        <w:rPr>
          <w:rFonts w:asciiTheme="minorHAnsi" w:hAnsiTheme="minorHAnsi" w:cstheme="minorBidi"/>
          <w:b w:val="0"/>
          <w:sz w:val="22"/>
          <w:lang w:val="en-US" w:eastAsia="en-US"/>
        </w:rPr>
      </w:pPr>
      <w:hyperlink w:anchor="_Toc44237024" w:history="1">
        <w:r w:rsidR="0096021A" w:rsidRPr="001C3934">
          <w:rPr>
            <w:rStyle w:val="Hyperlink"/>
          </w:rPr>
          <w:t>2. LITERATURE REVIEW</w:t>
        </w:r>
        <w:r w:rsidR="0096021A">
          <w:rPr>
            <w:webHidden/>
          </w:rPr>
          <w:tab/>
        </w:r>
      </w:hyperlink>
      <w:r w:rsidR="00671995">
        <w:t>10</w:t>
      </w:r>
    </w:p>
    <w:p w:rsidR="0096021A" w:rsidRDefault="006E5783">
      <w:pPr>
        <w:pStyle w:val="TOC2"/>
        <w:tabs>
          <w:tab w:val="right" w:leader="dot" w:pos="9350"/>
        </w:tabs>
        <w:rPr>
          <w:noProof/>
          <w:lang w:val="en-US" w:eastAsia="en-US"/>
        </w:rPr>
      </w:pPr>
      <w:hyperlink w:anchor="_Toc44237025" w:history="1">
        <w:r w:rsidR="0096021A" w:rsidRPr="001C3934">
          <w:rPr>
            <w:rStyle w:val="Hyperlink"/>
            <w:noProof/>
          </w:rPr>
          <w:t>2.1 Theoretical Literature</w:t>
        </w:r>
        <w:r w:rsidR="0096021A">
          <w:rPr>
            <w:noProof/>
            <w:webHidden/>
          </w:rPr>
          <w:tab/>
        </w:r>
      </w:hyperlink>
      <w:r w:rsidR="00671995">
        <w:rPr>
          <w:noProof/>
        </w:rPr>
        <w:t>10</w:t>
      </w:r>
    </w:p>
    <w:p w:rsidR="0096021A" w:rsidRDefault="006E5783">
      <w:pPr>
        <w:pStyle w:val="TOC3"/>
        <w:tabs>
          <w:tab w:val="right" w:leader="dot" w:pos="9350"/>
        </w:tabs>
        <w:rPr>
          <w:noProof/>
          <w:lang w:val="en-US" w:eastAsia="en-US"/>
        </w:rPr>
      </w:pPr>
      <w:hyperlink w:anchor="_Toc44237026" w:history="1">
        <w:r w:rsidR="0096021A" w:rsidRPr="001C3934">
          <w:rPr>
            <w:rStyle w:val="Hyperlink"/>
            <w:noProof/>
          </w:rPr>
          <w:t>2.1.1 Banking Risks</w:t>
        </w:r>
        <w:r w:rsidR="0096021A">
          <w:rPr>
            <w:noProof/>
            <w:webHidden/>
          </w:rPr>
          <w:tab/>
        </w:r>
      </w:hyperlink>
      <w:r w:rsidR="00671995">
        <w:rPr>
          <w:noProof/>
        </w:rPr>
        <w:t>10</w:t>
      </w:r>
    </w:p>
    <w:p w:rsidR="0096021A" w:rsidRDefault="006E5783">
      <w:pPr>
        <w:pStyle w:val="TOC4"/>
        <w:tabs>
          <w:tab w:val="right" w:leader="dot" w:pos="9350"/>
        </w:tabs>
        <w:rPr>
          <w:noProof/>
          <w:lang w:val="en-US" w:eastAsia="en-US"/>
        </w:rPr>
      </w:pPr>
      <w:hyperlink w:anchor="_Toc44237027" w:history="1">
        <w:r w:rsidR="0096021A" w:rsidRPr="001C3934">
          <w:rPr>
            <w:rStyle w:val="Hyperlink"/>
            <w:noProof/>
          </w:rPr>
          <w:t>2.1.1.1 Credit Risk</w:t>
        </w:r>
        <w:r w:rsidR="0096021A">
          <w:rPr>
            <w:noProof/>
            <w:webHidden/>
          </w:rPr>
          <w:tab/>
        </w:r>
      </w:hyperlink>
      <w:r w:rsidR="00B975D5">
        <w:rPr>
          <w:noProof/>
        </w:rPr>
        <w:t>11</w:t>
      </w:r>
    </w:p>
    <w:p w:rsidR="0096021A" w:rsidRDefault="006E5783">
      <w:pPr>
        <w:pStyle w:val="TOC4"/>
        <w:tabs>
          <w:tab w:val="right" w:leader="dot" w:pos="9350"/>
        </w:tabs>
        <w:rPr>
          <w:noProof/>
          <w:lang w:val="en-US" w:eastAsia="en-US"/>
        </w:rPr>
      </w:pPr>
      <w:hyperlink w:anchor="_Toc44237028" w:history="1">
        <w:r w:rsidR="0096021A" w:rsidRPr="001C3934">
          <w:rPr>
            <w:rStyle w:val="Hyperlink"/>
            <w:noProof/>
          </w:rPr>
          <w:t>2.1.1.2 Interest Rate Risk</w:t>
        </w:r>
        <w:r w:rsidR="0096021A">
          <w:rPr>
            <w:noProof/>
            <w:webHidden/>
          </w:rPr>
          <w:tab/>
        </w:r>
        <w:r w:rsidR="008F40D2">
          <w:rPr>
            <w:noProof/>
            <w:webHidden/>
          </w:rPr>
          <w:fldChar w:fldCharType="begin"/>
        </w:r>
        <w:r w:rsidR="0096021A">
          <w:rPr>
            <w:noProof/>
            <w:webHidden/>
          </w:rPr>
          <w:instrText xml:space="preserve"> PAGEREF _Toc44237028 \h </w:instrText>
        </w:r>
        <w:r w:rsidR="008F40D2">
          <w:rPr>
            <w:noProof/>
            <w:webHidden/>
          </w:rPr>
        </w:r>
        <w:r w:rsidR="008F40D2">
          <w:rPr>
            <w:noProof/>
            <w:webHidden/>
          </w:rPr>
          <w:fldChar w:fldCharType="separate"/>
        </w:r>
        <w:r w:rsidR="0096021A">
          <w:rPr>
            <w:noProof/>
            <w:webHidden/>
          </w:rPr>
          <w:t>1</w:t>
        </w:r>
        <w:r w:rsidR="008F40D2">
          <w:rPr>
            <w:noProof/>
            <w:webHidden/>
          </w:rPr>
          <w:fldChar w:fldCharType="end"/>
        </w:r>
      </w:hyperlink>
      <w:r w:rsidR="00911D52">
        <w:rPr>
          <w:noProof/>
        </w:rPr>
        <w:t>3</w:t>
      </w:r>
    </w:p>
    <w:p w:rsidR="0096021A" w:rsidRDefault="006E5783">
      <w:pPr>
        <w:pStyle w:val="TOC4"/>
        <w:tabs>
          <w:tab w:val="right" w:leader="dot" w:pos="9350"/>
        </w:tabs>
        <w:rPr>
          <w:noProof/>
          <w:lang w:val="en-US" w:eastAsia="en-US"/>
        </w:rPr>
      </w:pPr>
      <w:hyperlink w:anchor="_Toc44237029" w:history="1">
        <w:r w:rsidR="0096021A" w:rsidRPr="001C3934">
          <w:rPr>
            <w:rStyle w:val="Hyperlink"/>
            <w:noProof/>
          </w:rPr>
          <w:t>2.1.1.3 Liquidity Risk</w:t>
        </w:r>
        <w:r w:rsidR="0096021A">
          <w:rPr>
            <w:noProof/>
            <w:webHidden/>
          </w:rPr>
          <w:tab/>
        </w:r>
        <w:r w:rsidR="008F40D2">
          <w:rPr>
            <w:noProof/>
            <w:webHidden/>
          </w:rPr>
          <w:fldChar w:fldCharType="begin"/>
        </w:r>
        <w:r w:rsidR="0096021A">
          <w:rPr>
            <w:noProof/>
            <w:webHidden/>
          </w:rPr>
          <w:instrText xml:space="preserve"> PAGEREF _Toc44237029 \h </w:instrText>
        </w:r>
        <w:r w:rsidR="008F40D2">
          <w:rPr>
            <w:noProof/>
            <w:webHidden/>
          </w:rPr>
        </w:r>
        <w:r w:rsidR="008F40D2">
          <w:rPr>
            <w:noProof/>
            <w:webHidden/>
          </w:rPr>
          <w:fldChar w:fldCharType="separate"/>
        </w:r>
        <w:r w:rsidR="0096021A">
          <w:rPr>
            <w:noProof/>
            <w:webHidden/>
          </w:rPr>
          <w:t>1</w:t>
        </w:r>
        <w:r w:rsidR="008F40D2">
          <w:rPr>
            <w:noProof/>
            <w:webHidden/>
          </w:rPr>
          <w:fldChar w:fldCharType="end"/>
        </w:r>
      </w:hyperlink>
      <w:r w:rsidR="00911D52">
        <w:rPr>
          <w:noProof/>
        </w:rPr>
        <w:t>4</w:t>
      </w:r>
    </w:p>
    <w:p w:rsidR="0096021A" w:rsidRDefault="006E5783">
      <w:pPr>
        <w:pStyle w:val="TOC4"/>
        <w:tabs>
          <w:tab w:val="right" w:leader="dot" w:pos="9350"/>
        </w:tabs>
        <w:rPr>
          <w:noProof/>
          <w:lang w:val="en-US" w:eastAsia="en-US"/>
        </w:rPr>
      </w:pPr>
      <w:hyperlink w:anchor="_Toc44237030" w:history="1">
        <w:r w:rsidR="0096021A" w:rsidRPr="001C3934">
          <w:rPr>
            <w:rStyle w:val="Hyperlink"/>
            <w:noProof/>
          </w:rPr>
          <w:t>2.1.1.4 Market Risk</w:t>
        </w:r>
        <w:r w:rsidR="0096021A">
          <w:rPr>
            <w:noProof/>
            <w:webHidden/>
          </w:rPr>
          <w:tab/>
        </w:r>
        <w:r w:rsidR="008F40D2">
          <w:rPr>
            <w:noProof/>
            <w:webHidden/>
          </w:rPr>
          <w:fldChar w:fldCharType="begin"/>
        </w:r>
        <w:r w:rsidR="0096021A">
          <w:rPr>
            <w:noProof/>
            <w:webHidden/>
          </w:rPr>
          <w:instrText xml:space="preserve"> PAGEREF _Toc44237030 \h </w:instrText>
        </w:r>
        <w:r w:rsidR="008F40D2">
          <w:rPr>
            <w:noProof/>
            <w:webHidden/>
          </w:rPr>
        </w:r>
        <w:r w:rsidR="008F40D2">
          <w:rPr>
            <w:noProof/>
            <w:webHidden/>
          </w:rPr>
          <w:fldChar w:fldCharType="separate"/>
        </w:r>
        <w:r w:rsidR="0096021A">
          <w:rPr>
            <w:noProof/>
            <w:webHidden/>
          </w:rPr>
          <w:t>1</w:t>
        </w:r>
        <w:r w:rsidR="008F40D2">
          <w:rPr>
            <w:noProof/>
            <w:webHidden/>
          </w:rPr>
          <w:fldChar w:fldCharType="end"/>
        </w:r>
      </w:hyperlink>
      <w:r w:rsidR="00911D52">
        <w:rPr>
          <w:noProof/>
        </w:rPr>
        <w:t>5</w:t>
      </w:r>
    </w:p>
    <w:p w:rsidR="0096021A" w:rsidRDefault="006E5783">
      <w:pPr>
        <w:pStyle w:val="TOC4"/>
        <w:tabs>
          <w:tab w:val="right" w:leader="dot" w:pos="9350"/>
        </w:tabs>
        <w:rPr>
          <w:noProof/>
          <w:lang w:val="en-US" w:eastAsia="en-US"/>
        </w:rPr>
      </w:pPr>
      <w:hyperlink w:anchor="_Toc44237031" w:history="1">
        <w:r w:rsidR="0096021A" w:rsidRPr="001C3934">
          <w:rPr>
            <w:rStyle w:val="Hyperlink"/>
            <w:noProof/>
          </w:rPr>
          <w:t>2.1.1.5 Operational Risk</w:t>
        </w:r>
        <w:r w:rsidR="0096021A">
          <w:rPr>
            <w:noProof/>
            <w:webHidden/>
          </w:rPr>
          <w:tab/>
        </w:r>
        <w:r w:rsidR="008F40D2">
          <w:rPr>
            <w:noProof/>
            <w:webHidden/>
          </w:rPr>
          <w:fldChar w:fldCharType="begin"/>
        </w:r>
        <w:r w:rsidR="0096021A">
          <w:rPr>
            <w:noProof/>
            <w:webHidden/>
          </w:rPr>
          <w:instrText xml:space="preserve"> PAGEREF _Toc44237031 \h </w:instrText>
        </w:r>
        <w:r w:rsidR="008F40D2">
          <w:rPr>
            <w:noProof/>
            <w:webHidden/>
          </w:rPr>
        </w:r>
        <w:r w:rsidR="008F40D2">
          <w:rPr>
            <w:noProof/>
            <w:webHidden/>
          </w:rPr>
          <w:fldChar w:fldCharType="separate"/>
        </w:r>
        <w:r w:rsidR="0096021A">
          <w:rPr>
            <w:noProof/>
            <w:webHidden/>
          </w:rPr>
          <w:t>1</w:t>
        </w:r>
        <w:r w:rsidR="008F40D2">
          <w:rPr>
            <w:noProof/>
            <w:webHidden/>
          </w:rPr>
          <w:fldChar w:fldCharType="end"/>
        </w:r>
      </w:hyperlink>
      <w:r w:rsidR="00911D52">
        <w:rPr>
          <w:noProof/>
        </w:rPr>
        <w:t>5</w:t>
      </w:r>
    </w:p>
    <w:p w:rsidR="0096021A" w:rsidRDefault="006E5783">
      <w:pPr>
        <w:pStyle w:val="TOC4"/>
        <w:tabs>
          <w:tab w:val="right" w:leader="dot" w:pos="9350"/>
        </w:tabs>
        <w:rPr>
          <w:noProof/>
          <w:lang w:val="en-US" w:eastAsia="en-US"/>
        </w:rPr>
      </w:pPr>
      <w:hyperlink w:anchor="_Toc44237032" w:history="1">
        <w:r w:rsidR="0096021A" w:rsidRPr="001C3934">
          <w:rPr>
            <w:rStyle w:val="Hyperlink"/>
            <w:noProof/>
          </w:rPr>
          <w:t>2.1.1.6 Insolvency Risk</w:t>
        </w:r>
        <w:r w:rsidR="0096021A">
          <w:rPr>
            <w:noProof/>
            <w:webHidden/>
          </w:rPr>
          <w:tab/>
        </w:r>
        <w:r w:rsidR="008F40D2">
          <w:rPr>
            <w:noProof/>
            <w:webHidden/>
          </w:rPr>
          <w:fldChar w:fldCharType="begin"/>
        </w:r>
        <w:r w:rsidR="0096021A">
          <w:rPr>
            <w:noProof/>
            <w:webHidden/>
          </w:rPr>
          <w:instrText xml:space="preserve"> PAGEREF _Toc44237032 \h </w:instrText>
        </w:r>
        <w:r w:rsidR="008F40D2">
          <w:rPr>
            <w:noProof/>
            <w:webHidden/>
          </w:rPr>
        </w:r>
        <w:r w:rsidR="008F40D2">
          <w:rPr>
            <w:noProof/>
            <w:webHidden/>
          </w:rPr>
          <w:fldChar w:fldCharType="separate"/>
        </w:r>
        <w:r w:rsidR="0096021A">
          <w:rPr>
            <w:noProof/>
            <w:webHidden/>
          </w:rPr>
          <w:t>1</w:t>
        </w:r>
        <w:r w:rsidR="008F40D2">
          <w:rPr>
            <w:noProof/>
            <w:webHidden/>
          </w:rPr>
          <w:fldChar w:fldCharType="end"/>
        </w:r>
      </w:hyperlink>
      <w:r w:rsidR="00911D52">
        <w:rPr>
          <w:noProof/>
        </w:rPr>
        <w:t>6</w:t>
      </w:r>
    </w:p>
    <w:p w:rsidR="0096021A" w:rsidRDefault="006E5783">
      <w:pPr>
        <w:pStyle w:val="TOC3"/>
        <w:tabs>
          <w:tab w:val="right" w:leader="dot" w:pos="9350"/>
        </w:tabs>
        <w:rPr>
          <w:noProof/>
          <w:lang w:val="en-US" w:eastAsia="en-US"/>
        </w:rPr>
      </w:pPr>
      <w:hyperlink w:anchor="_Toc44237033" w:history="1">
        <w:r w:rsidR="0096021A" w:rsidRPr="001C3934">
          <w:rPr>
            <w:rStyle w:val="Hyperlink"/>
            <w:noProof/>
          </w:rPr>
          <w:t>2.1.2 Credit Risk Management</w:t>
        </w:r>
        <w:r w:rsidR="0096021A">
          <w:rPr>
            <w:noProof/>
            <w:webHidden/>
          </w:rPr>
          <w:tab/>
        </w:r>
        <w:r w:rsidR="008F40D2">
          <w:rPr>
            <w:noProof/>
            <w:webHidden/>
          </w:rPr>
          <w:fldChar w:fldCharType="begin"/>
        </w:r>
        <w:r w:rsidR="0096021A">
          <w:rPr>
            <w:noProof/>
            <w:webHidden/>
          </w:rPr>
          <w:instrText xml:space="preserve"> PAGEREF _Toc44237033 \h </w:instrText>
        </w:r>
        <w:r w:rsidR="008F40D2">
          <w:rPr>
            <w:noProof/>
            <w:webHidden/>
          </w:rPr>
        </w:r>
        <w:r w:rsidR="008F40D2">
          <w:rPr>
            <w:noProof/>
            <w:webHidden/>
          </w:rPr>
          <w:fldChar w:fldCharType="separate"/>
        </w:r>
        <w:r w:rsidR="0096021A">
          <w:rPr>
            <w:noProof/>
            <w:webHidden/>
          </w:rPr>
          <w:t>1</w:t>
        </w:r>
        <w:r w:rsidR="008F40D2">
          <w:rPr>
            <w:noProof/>
            <w:webHidden/>
          </w:rPr>
          <w:fldChar w:fldCharType="end"/>
        </w:r>
      </w:hyperlink>
      <w:r w:rsidR="00911D52">
        <w:rPr>
          <w:noProof/>
        </w:rPr>
        <w:t>6</w:t>
      </w:r>
    </w:p>
    <w:p w:rsidR="0096021A" w:rsidRDefault="006E5783">
      <w:pPr>
        <w:pStyle w:val="TOC4"/>
        <w:tabs>
          <w:tab w:val="right" w:leader="dot" w:pos="9350"/>
        </w:tabs>
        <w:rPr>
          <w:noProof/>
          <w:lang w:val="en-US" w:eastAsia="en-US"/>
        </w:rPr>
      </w:pPr>
      <w:hyperlink w:anchor="_Toc44237034" w:history="1">
        <w:r w:rsidR="0096021A" w:rsidRPr="001C3934">
          <w:rPr>
            <w:rStyle w:val="Hyperlink"/>
            <w:noProof/>
          </w:rPr>
          <w:t>2.1.2.1 Principles for the Management of Credit Risk</w:t>
        </w:r>
        <w:r w:rsidR="0096021A">
          <w:rPr>
            <w:noProof/>
            <w:webHidden/>
          </w:rPr>
          <w:tab/>
        </w:r>
        <w:r w:rsidR="008F40D2">
          <w:rPr>
            <w:noProof/>
            <w:webHidden/>
          </w:rPr>
          <w:fldChar w:fldCharType="begin"/>
        </w:r>
        <w:r w:rsidR="0096021A">
          <w:rPr>
            <w:noProof/>
            <w:webHidden/>
          </w:rPr>
          <w:instrText xml:space="preserve"> PAGEREF _Toc44237034 \h </w:instrText>
        </w:r>
        <w:r w:rsidR="008F40D2">
          <w:rPr>
            <w:noProof/>
            <w:webHidden/>
          </w:rPr>
        </w:r>
        <w:r w:rsidR="008F40D2">
          <w:rPr>
            <w:noProof/>
            <w:webHidden/>
          </w:rPr>
          <w:fldChar w:fldCharType="separate"/>
        </w:r>
        <w:r w:rsidR="0096021A">
          <w:rPr>
            <w:noProof/>
            <w:webHidden/>
          </w:rPr>
          <w:t>1</w:t>
        </w:r>
        <w:r w:rsidR="008F40D2">
          <w:rPr>
            <w:noProof/>
            <w:webHidden/>
          </w:rPr>
          <w:fldChar w:fldCharType="end"/>
        </w:r>
      </w:hyperlink>
      <w:r w:rsidR="00911D52">
        <w:rPr>
          <w:noProof/>
        </w:rPr>
        <w:t>7</w:t>
      </w:r>
    </w:p>
    <w:p w:rsidR="0096021A" w:rsidRDefault="006E5783">
      <w:pPr>
        <w:pStyle w:val="TOC2"/>
        <w:tabs>
          <w:tab w:val="right" w:leader="dot" w:pos="9350"/>
        </w:tabs>
        <w:rPr>
          <w:noProof/>
          <w:lang w:val="en-US" w:eastAsia="en-US"/>
        </w:rPr>
      </w:pPr>
      <w:hyperlink w:anchor="_Toc44237035" w:history="1">
        <w:r w:rsidR="0096021A" w:rsidRPr="001C3934">
          <w:rPr>
            <w:rStyle w:val="Hyperlink"/>
            <w:noProof/>
          </w:rPr>
          <w:t>2.2 Empirical Literatures</w:t>
        </w:r>
        <w:r w:rsidR="0096021A">
          <w:rPr>
            <w:noProof/>
            <w:webHidden/>
          </w:rPr>
          <w:tab/>
        </w:r>
      </w:hyperlink>
      <w:r w:rsidR="00D504DE">
        <w:rPr>
          <w:noProof/>
        </w:rPr>
        <w:t>20</w:t>
      </w:r>
    </w:p>
    <w:p w:rsidR="0096021A" w:rsidRDefault="006E5783">
      <w:pPr>
        <w:pStyle w:val="TOC2"/>
        <w:tabs>
          <w:tab w:val="right" w:leader="dot" w:pos="9350"/>
        </w:tabs>
        <w:rPr>
          <w:noProof/>
          <w:lang w:val="en-US" w:eastAsia="en-US"/>
        </w:rPr>
      </w:pPr>
      <w:hyperlink w:anchor="_Toc44237036" w:history="1">
        <w:r w:rsidR="0096021A" w:rsidRPr="001C3934">
          <w:rPr>
            <w:rStyle w:val="Hyperlink"/>
            <w:noProof/>
          </w:rPr>
          <w:t>2.3 Summary of Empirical Literature Review</w:t>
        </w:r>
        <w:r w:rsidR="0096021A">
          <w:rPr>
            <w:noProof/>
            <w:webHidden/>
          </w:rPr>
          <w:tab/>
        </w:r>
        <w:r w:rsidR="008F40D2">
          <w:rPr>
            <w:noProof/>
            <w:webHidden/>
          </w:rPr>
          <w:fldChar w:fldCharType="begin"/>
        </w:r>
        <w:r w:rsidR="0096021A">
          <w:rPr>
            <w:noProof/>
            <w:webHidden/>
          </w:rPr>
          <w:instrText xml:space="preserve"> PAGEREF _Toc44237036 \h </w:instrText>
        </w:r>
        <w:r w:rsidR="008F40D2">
          <w:rPr>
            <w:noProof/>
            <w:webHidden/>
          </w:rPr>
        </w:r>
        <w:r w:rsidR="008F40D2">
          <w:rPr>
            <w:noProof/>
            <w:webHidden/>
          </w:rPr>
          <w:fldChar w:fldCharType="separate"/>
        </w:r>
        <w:r w:rsidR="0096021A">
          <w:rPr>
            <w:noProof/>
            <w:webHidden/>
          </w:rPr>
          <w:t>2</w:t>
        </w:r>
        <w:r w:rsidR="008F40D2">
          <w:rPr>
            <w:noProof/>
            <w:webHidden/>
          </w:rPr>
          <w:fldChar w:fldCharType="end"/>
        </w:r>
      </w:hyperlink>
      <w:r w:rsidR="00FD1C30">
        <w:rPr>
          <w:noProof/>
        </w:rPr>
        <w:t>5</w:t>
      </w:r>
    </w:p>
    <w:p w:rsidR="0096021A" w:rsidRDefault="006E5783">
      <w:pPr>
        <w:pStyle w:val="TOC2"/>
        <w:tabs>
          <w:tab w:val="right" w:leader="dot" w:pos="9350"/>
        </w:tabs>
        <w:rPr>
          <w:noProof/>
        </w:rPr>
      </w:pPr>
      <w:hyperlink w:anchor="_Toc44237037" w:history="1">
        <w:r w:rsidR="0096021A" w:rsidRPr="001C3934">
          <w:rPr>
            <w:rStyle w:val="Hyperlink"/>
            <w:noProof/>
          </w:rPr>
          <w:t>2.3 Conceptual Frame Model of the Research</w:t>
        </w:r>
        <w:r w:rsidR="0096021A">
          <w:rPr>
            <w:noProof/>
            <w:webHidden/>
          </w:rPr>
          <w:tab/>
        </w:r>
        <w:r w:rsidR="008F40D2">
          <w:rPr>
            <w:noProof/>
            <w:webHidden/>
          </w:rPr>
          <w:fldChar w:fldCharType="begin"/>
        </w:r>
        <w:r w:rsidR="0096021A">
          <w:rPr>
            <w:noProof/>
            <w:webHidden/>
          </w:rPr>
          <w:instrText xml:space="preserve"> PAGEREF _Toc44237037 \h </w:instrText>
        </w:r>
        <w:r w:rsidR="008F40D2">
          <w:rPr>
            <w:noProof/>
            <w:webHidden/>
          </w:rPr>
        </w:r>
        <w:r w:rsidR="008F40D2">
          <w:rPr>
            <w:noProof/>
            <w:webHidden/>
          </w:rPr>
          <w:fldChar w:fldCharType="separate"/>
        </w:r>
        <w:r w:rsidR="0096021A">
          <w:rPr>
            <w:noProof/>
            <w:webHidden/>
          </w:rPr>
          <w:t>2</w:t>
        </w:r>
        <w:r w:rsidR="008F40D2">
          <w:rPr>
            <w:noProof/>
            <w:webHidden/>
          </w:rPr>
          <w:fldChar w:fldCharType="end"/>
        </w:r>
      </w:hyperlink>
      <w:r w:rsidR="00FD1C30">
        <w:rPr>
          <w:noProof/>
        </w:rPr>
        <w:t>7</w:t>
      </w:r>
    </w:p>
    <w:p w:rsidR="001C2BFA" w:rsidRPr="001C2BFA" w:rsidRDefault="001C2BFA" w:rsidP="001C2BFA"/>
    <w:p w:rsidR="0096021A" w:rsidRDefault="006E5783">
      <w:pPr>
        <w:pStyle w:val="TOC1"/>
        <w:rPr>
          <w:rFonts w:asciiTheme="minorHAnsi" w:hAnsiTheme="minorHAnsi" w:cstheme="minorBidi"/>
          <w:b w:val="0"/>
          <w:sz w:val="22"/>
          <w:lang w:val="en-US" w:eastAsia="en-US"/>
        </w:rPr>
      </w:pPr>
      <w:hyperlink w:anchor="_Toc44237038" w:history="1">
        <w:r w:rsidR="0096021A" w:rsidRPr="001C3934">
          <w:rPr>
            <w:rStyle w:val="Hyperlink"/>
          </w:rPr>
          <w:t>CHAPTER THREE</w:t>
        </w:r>
        <w:r w:rsidR="0096021A">
          <w:rPr>
            <w:webHidden/>
          </w:rPr>
          <w:tab/>
        </w:r>
        <w:r w:rsidR="008F40D2">
          <w:rPr>
            <w:webHidden/>
          </w:rPr>
          <w:fldChar w:fldCharType="begin"/>
        </w:r>
        <w:r w:rsidR="0096021A">
          <w:rPr>
            <w:webHidden/>
          </w:rPr>
          <w:instrText xml:space="preserve"> PAGEREF _Toc44237038 \h </w:instrText>
        </w:r>
        <w:r w:rsidR="008F40D2">
          <w:rPr>
            <w:webHidden/>
          </w:rPr>
        </w:r>
        <w:r w:rsidR="008F40D2">
          <w:rPr>
            <w:webHidden/>
          </w:rPr>
          <w:fldChar w:fldCharType="separate"/>
        </w:r>
        <w:r w:rsidR="0096021A">
          <w:rPr>
            <w:webHidden/>
          </w:rPr>
          <w:t>2</w:t>
        </w:r>
        <w:r w:rsidR="008F40D2">
          <w:rPr>
            <w:webHidden/>
          </w:rPr>
          <w:fldChar w:fldCharType="end"/>
        </w:r>
      </w:hyperlink>
      <w:r w:rsidR="001C2BFA">
        <w:t>9</w:t>
      </w:r>
    </w:p>
    <w:p w:rsidR="0096021A" w:rsidRDefault="006E5783">
      <w:pPr>
        <w:pStyle w:val="TOC1"/>
        <w:rPr>
          <w:rFonts w:asciiTheme="minorHAnsi" w:hAnsiTheme="minorHAnsi" w:cstheme="minorBidi"/>
          <w:b w:val="0"/>
          <w:sz w:val="22"/>
          <w:lang w:val="en-US" w:eastAsia="en-US"/>
        </w:rPr>
      </w:pPr>
      <w:hyperlink w:anchor="_Toc44237039" w:history="1">
        <w:r w:rsidR="0096021A" w:rsidRPr="001C3934">
          <w:rPr>
            <w:rStyle w:val="Hyperlink"/>
          </w:rPr>
          <w:t>3. RESEARCH METHODOLOGY</w:t>
        </w:r>
        <w:r w:rsidR="0096021A">
          <w:rPr>
            <w:webHidden/>
          </w:rPr>
          <w:tab/>
        </w:r>
        <w:r w:rsidR="008F40D2">
          <w:rPr>
            <w:webHidden/>
          </w:rPr>
          <w:fldChar w:fldCharType="begin"/>
        </w:r>
        <w:r w:rsidR="0096021A">
          <w:rPr>
            <w:webHidden/>
          </w:rPr>
          <w:instrText xml:space="preserve"> PAGEREF _Toc44237039 \h </w:instrText>
        </w:r>
        <w:r w:rsidR="008F40D2">
          <w:rPr>
            <w:webHidden/>
          </w:rPr>
        </w:r>
        <w:r w:rsidR="008F40D2">
          <w:rPr>
            <w:webHidden/>
          </w:rPr>
          <w:fldChar w:fldCharType="separate"/>
        </w:r>
        <w:r w:rsidR="0096021A">
          <w:rPr>
            <w:webHidden/>
          </w:rPr>
          <w:t>2</w:t>
        </w:r>
        <w:r w:rsidR="008F40D2">
          <w:rPr>
            <w:webHidden/>
          </w:rPr>
          <w:fldChar w:fldCharType="end"/>
        </w:r>
      </w:hyperlink>
      <w:r w:rsidR="001C2BFA">
        <w:t>9</w:t>
      </w:r>
    </w:p>
    <w:p w:rsidR="0096021A" w:rsidRDefault="006E5783">
      <w:pPr>
        <w:pStyle w:val="TOC2"/>
        <w:tabs>
          <w:tab w:val="right" w:leader="dot" w:pos="9350"/>
        </w:tabs>
        <w:rPr>
          <w:noProof/>
          <w:lang w:val="en-US" w:eastAsia="en-US"/>
        </w:rPr>
      </w:pPr>
      <w:hyperlink w:anchor="_Toc44237040" w:history="1">
        <w:r w:rsidR="0096021A" w:rsidRPr="001C3934">
          <w:rPr>
            <w:rStyle w:val="Hyperlink"/>
            <w:noProof/>
          </w:rPr>
          <w:t>3.1 Research Design and Approach</w:t>
        </w:r>
        <w:r w:rsidR="0096021A">
          <w:rPr>
            <w:noProof/>
            <w:webHidden/>
          </w:rPr>
          <w:tab/>
        </w:r>
        <w:r w:rsidR="008F40D2">
          <w:rPr>
            <w:noProof/>
            <w:webHidden/>
          </w:rPr>
          <w:fldChar w:fldCharType="begin"/>
        </w:r>
        <w:r w:rsidR="0096021A">
          <w:rPr>
            <w:noProof/>
            <w:webHidden/>
          </w:rPr>
          <w:instrText xml:space="preserve"> PAGEREF _Toc44237040 \h </w:instrText>
        </w:r>
        <w:r w:rsidR="008F40D2">
          <w:rPr>
            <w:noProof/>
            <w:webHidden/>
          </w:rPr>
        </w:r>
        <w:r w:rsidR="008F40D2">
          <w:rPr>
            <w:noProof/>
            <w:webHidden/>
          </w:rPr>
          <w:fldChar w:fldCharType="separate"/>
        </w:r>
        <w:r w:rsidR="0096021A">
          <w:rPr>
            <w:noProof/>
            <w:webHidden/>
          </w:rPr>
          <w:t>2</w:t>
        </w:r>
        <w:r w:rsidR="008F40D2">
          <w:rPr>
            <w:noProof/>
            <w:webHidden/>
          </w:rPr>
          <w:fldChar w:fldCharType="end"/>
        </w:r>
      </w:hyperlink>
      <w:r w:rsidR="001C2BFA">
        <w:rPr>
          <w:noProof/>
        </w:rPr>
        <w:t>9</w:t>
      </w:r>
    </w:p>
    <w:p w:rsidR="0096021A" w:rsidRDefault="006E5783">
      <w:pPr>
        <w:pStyle w:val="TOC2"/>
        <w:tabs>
          <w:tab w:val="right" w:leader="dot" w:pos="9350"/>
        </w:tabs>
        <w:rPr>
          <w:noProof/>
          <w:lang w:val="en-US" w:eastAsia="en-US"/>
        </w:rPr>
      </w:pPr>
      <w:hyperlink w:anchor="_Toc44237041" w:history="1">
        <w:r w:rsidR="0096021A" w:rsidRPr="001C3934">
          <w:rPr>
            <w:rStyle w:val="Hyperlink"/>
            <w:noProof/>
          </w:rPr>
          <w:t>3.2 Target population</w:t>
        </w:r>
        <w:r w:rsidR="0096021A">
          <w:rPr>
            <w:noProof/>
            <w:webHidden/>
          </w:rPr>
          <w:tab/>
        </w:r>
        <w:r w:rsidR="008F40D2">
          <w:rPr>
            <w:noProof/>
            <w:webHidden/>
          </w:rPr>
          <w:fldChar w:fldCharType="begin"/>
        </w:r>
        <w:r w:rsidR="0096021A">
          <w:rPr>
            <w:noProof/>
            <w:webHidden/>
          </w:rPr>
          <w:instrText xml:space="preserve"> PAGEREF _Toc44237041 \h </w:instrText>
        </w:r>
        <w:r w:rsidR="008F40D2">
          <w:rPr>
            <w:noProof/>
            <w:webHidden/>
          </w:rPr>
        </w:r>
        <w:r w:rsidR="008F40D2">
          <w:rPr>
            <w:noProof/>
            <w:webHidden/>
          </w:rPr>
          <w:fldChar w:fldCharType="separate"/>
        </w:r>
        <w:r w:rsidR="0096021A">
          <w:rPr>
            <w:noProof/>
            <w:webHidden/>
          </w:rPr>
          <w:t>2</w:t>
        </w:r>
        <w:r w:rsidR="008F40D2">
          <w:rPr>
            <w:noProof/>
            <w:webHidden/>
          </w:rPr>
          <w:fldChar w:fldCharType="end"/>
        </w:r>
      </w:hyperlink>
      <w:r w:rsidR="001C2BFA">
        <w:rPr>
          <w:noProof/>
        </w:rPr>
        <w:t>9</w:t>
      </w:r>
    </w:p>
    <w:p w:rsidR="0096021A" w:rsidRDefault="006E5783">
      <w:pPr>
        <w:pStyle w:val="TOC2"/>
        <w:tabs>
          <w:tab w:val="right" w:leader="dot" w:pos="9350"/>
        </w:tabs>
        <w:rPr>
          <w:noProof/>
          <w:lang w:val="en-US" w:eastAsia="en-US"/>
        </w:rPr>
      </w:pPr>
      <w:hyperlink w:anchor="_Toc44237042" w:history="1">
        <w:r w:rsidR="0096021A" w:rsidRPr="001C3934">
          <w:rPr>
            <w:rStyle w:val="Hyperlink"/>
            <w:noProof/>
          </w:rPr>
          <w:t>3.3Data source and Variables</w:t>
        </w:r>
        <w:r w:rsidR="0096021A">
          <w:rPr>
            <w:noProof/>
            <w:webHidden/>
          </w:rPr>
          <w:tab/>
        </w:r>
        <w:r w:rsidR="008F40D2">
          <w:rPr>
            <w:noProof/>
            <w:webHidden/>
          </w:rPr>
          <w:fldChar w:fldCharType="begin"/>
        </w:r>
        <w:r w:rsidR="0096021A">
          <w:rPr>
            <w:noProof/>
            <w:webHidden/>
          </w:rPr>
          <w:instrText xml:space="preserve"> PAGEREF _Toc44237042 \h </w:instrText>
        </w:r>
        <w:r w:rsidR="008F40D2">
          <w:rPr>
            <w:noProof/>
            <w:webHidden/>
          </w:rPr>
        </w:r>
        <w:r w:rsidR="008F40D2">
          <w:rPr>
            <w:noProof/>
            <w:webHidden/>
          </w:rPr>
          <w:fldChar w:fldCharType="separate"/>
        </w:r>
        <w:r w:rsidR="0096021A">
          <w:rPr>
            <w:noProof/>
            <w:webHidden/>
          </w:rPr>
          <w:t>2</w:t>
        </w:r>
        <w:r w:rsidR="008F40D2">
          <w:rPr>
            <w:noProof/>
            <w:webHidden/>
          </w:rPr>
          <w:fldChar w:fldCharType="end"/>
        </w:r>
      </w:hyperlink>
      <w:r w:rsidR="001C2BFA">
        <w:rPr>
          <w:noProof/>
        </w:rPr>
        <w:t>9</w:t>
      </w:r>
    </w:p>
    <w:p w:rsidR="0096021A" w:rsidRDefault="006E5783">
      <w:pPr>
        <w:pStyle w:val="TOC2"/>
        <w:tabs>
          <w:tab w:val="right" w:leader="dot" w:pos="9350"/>
        </w:tabs>
        <w:rPr>
          <w:noProof/>
          <w:lang w:val="en-US" w:eastAsia="en-US"/>
        </w:rPr>
      </w:pPr>
      <w:hyperlink w:anchor="_Toc44237043" w:history="1">
        <w:r w:rsidR="0096021A" w:rsidRPr="001C3934">
          <w:rPr>
            <w:rStyle w:val="Hyperlink"/>
            <w:noProof/>
          </w:rPr>
          <w:t>3.4Model specification</w:t>
        </w:r>
        <w:r w:rsidR="0096021A">
          <w:rPr>
            <w:noProof/>
            <w:webHidden/>
          </w:rPr>
          <w:tab/>
        </w:r>
      </w:hyperlink>
      <w:r w:rsidR="00EA5C8D">
        <w:rPr>
          <w:noProof/>
        </w:rPr>
        <w:t>30</w:t>
      </w:r>
    </w:p>
    <w:p w:rsidR="0096021A" w:rsidRDefault="006E5783">
      <w:pPr>
        <w:pStyle w:val="TOC2"/>
        <w:tabs>
          <w:tab w:val="right" w:leader="dot" w:pos="9350"/>
        </w:tabs>
        <w:rPr>
          <w:noProof/>
          <w:lang w:val="en-US" w:eastAsia="en-US"/>
        </w:rPr>
      </w:pPr>
      <w:hyperlink w:anchor="_Toc44237044" w:history="1">
        <w:r w:rsidR="0096021A" w:rsidRPr="001C3934">
          <w:rPr>
            <w:rStyle w:val="Hyperlink"/>
            <w:noProof/>
          </w:rPr>
          <w:t>3.5. Method of Data Analysis</w:t>
        </w:r>
        <w:r w:rsidR="0096021A">
          <w:rPr>
            <w:noProof/>
            <w:webHidden/>
          </w:rPr>
          <w:tab/>
        </w:r>
      </w:hyperlink>
      <w:r w:rsidR="005509A9">
        <w:rPr>
          <w:noProof/>
        </w:rPr>
        <w:t>31</w:t>
      </w:r>
    </w:p>
    <w:p w:rsidR="0096021A" w:rsidRDefault="006E5783">
      <w:pPr>
        <w:pStyle w:val="TOC3"/>
        <w:tabs>
          <w:tab w:val="right" w:leader="dot" w:pos="9350"/>
        </w:tabs>
        <w:rPr>
          <w:noProof/>
          <w:lang w:val="en-US" w:eastAsia="en-US"/>
        </w:rPr>
      </w:pPr>
      <w:hyperlink w:anchor="_Toc44237045" w:history="1">
        <w:r w:rsidR="0096021A" w:rsidRPr="001C3934">
          <w:rPr>
            <w:rStyle w:val="Hyperlink"/>
            <w:noProof/>
          </w:rPr>
          <w:t>3.6. Model Diagnostics Test</w:t>
        </w:r>
        <w:r w:rsidR="0096021A">
          <w:rPr>
            <w:noProof/>
            <w:webHidden/>
          </w:rPr>
          <w:tab/>
        </w:r>
      </w:hyperlink>
      <w:r w:rsidR="005509A9">
        <w:rPr>
          <w:noProof/>
        </w:rPr>
        <w:t>32</w:t>
      </w:r>
    </w:p>
    <w:p w:rsidR="0096021A" w:rsidRDefault="006E5783">
      <w:pPr>
        <w:pStyle w:val="TOC1"/>
        <w:rPr>
          <w:rFonts w:asciiTheme="minorHAnsi" w:hAnsiTheme="minorHAnsi" w:cstheme="minorBidi"/>
          <w:b w:val="0"/>
          <w:sz w:val="22"/>
          <w:lang w:val="en-US" w:eastAsia="en-US"/>
        </w:rPr>
      </w:pPr>
      <w:hyperlink w:anchor="_Toc44237046" w:history="1">
        <w:r w:rsidR="0096021A" w:rsidRPr="001C3934">
          <w:rPr>
            <w:rStyle w:val="Hyperlink"/>
          </w:rPr>
          <w:t>CHAPTER FOUR</w:t>
        </w:r>
        <w:r w:rsidR="0096021A">
          <w:rPr>
            <w:webHidden/>
          </w:rPr>
          <w:tab/>
        </w:r>
        <w:r w:rsidR="008F40D2">
          <w:rPr>
            <w:webHidden/>
          </w:rPr>
          <w:fldChar w:fldCharType="begin"/>
        </w:r>
        <w:r w:rsidR="0096021A">
          <w:rPr>
            <w:webHidden/>
          </w:rPr>
          <w:instrText xml:space="preserve"> PAGEREF _Toc44237046 \h </w:instrText>
        </w:r>
        <w:r w:rsidR="008F40D2">
          <w:rPr>
            <w:webHidden/>
          </w:rPr>
        </w:r>
        <w:r w:rsidR="008F40D2">
          <w:rPr>
            <w:webHidden/>
          </w:rPr>
          <w:fldChar w:fldCharType="separate"/>
        </w:r>
        <w:r w:rsidR="0096021A">
          <w:rPr>
            <w:webHidden/>
          </w:rPr>
          <w:t>3</w:t>
        </w:r>
        <w:r w:rsidR="008F40D2">
          <w:rPr>
            <w:webHidden/>
          </w:rPr>
          <w:fldChar w:fldCharType="end"/>
        </w:r>
      </w:hyperlink>
      <w:r w:rsidR="005509A9">
        <w:t>3</w:t>
      </w:r>
    </w:p>
    <w:p w:rsidR="0096021A" w:rsidRDefault="006E5783">
      <w:pPr>
        <w:pStyle w:val="TOC1"/>
        <w:rPr>
          <w:rFonts w:asciiTheme="minorHAnsi" w:hAnsiTheme="minorHAnsi" w:cstheme="minorBidi"/>
          <w:b w:val="0"/>
          <w:sz w:val="22"/>
          <w:lang w:val="en-US" w:eastAsia="en-US"/>
        </w:rPr>
      </w:pPr>
      <w:hyperlink w:anchor="_Toc44237047" w:history="1">
        <w:r w:rsidR="0096021A" w:rsidRPr="001C3934">
          <w:rPr>
            <w:rStyle w:val="Hyperlink"/>
            <w:rFonts w:eastAsia="Times New Roman"/>
          </w:rPr>
          <w:t>4. DA</w:t>
        </w:r>
        <w:r w:rsidR="0096021A" w:rsidRPr="001C3934">
          <w:rPr>
            <w:rStyle w:val="Hyperlink"/>
            <w:rFonts w:eastAsia="Times New Roman"/>
            <w:spacing w:val="1"/>
          </w:rPr>
          <w:t>T</w:t>
        </w:r>
        <w:r w:rsidR="0096021A" w:rsidRPr="001C3934">
          <w:rPr>
            <w:rStyle w:val="Hyperlink"/>
            <w:rFonts w:eastAsia="Times New Roman"/>
          </w:rPr>
          <w:t>A ANA</w:t>
        </w:r>
        <w:r w:rsidR="0096021A" w:rsidRPr="001C3934">
          <w:rPr>
            <w:rStyle w:val="Hyperlink"/>
            <w:rFonts w:eastAsia="Times New Roman"/>
            <w:spacing w:val="1"/>
          </w:rPr>
          <w:t>L</w:t>
        </w:r>
        <w:r w:rsidR="0096021A" w:rsidRPr="001C3934">
          <w:rPr>
            <w:rStyle w:val="Hyperlink"/>
            <w:rFonts w:eastAsia="Times New Roman"/>
          </w:rPr>
          <w:t>Y</w:t>
        </w:r>
        <w:r w:rsidR="0096021A" w:rsidRPr="001C3934">
          <w:rPr>
            <w:rStyle w:val="Hyperlink"/>
            <w:rFonts w:eastAsia="Times New Roman"/>
            <w:spacing w:val="-1"/>
          </w:rPr>
          <w:t>S</w:t>
        </w:r>
        <w:r w:rsidR="0096021A" w:rsidRPr="001C3934">
          <w:rPr>
            <w:rStyle w:val="Hyperlink"/>
            <w:rFonts w:eastAsia="Times New Roman"/>
          </w:rPr>
          <w:t>IS AND IN</w:t>
        </w:r>
        <w:r w:rsidR="0096021A" w:rsidRPr="001C3934">
          <w:rPr>
            <w:rStyle w:val="Hyperlink"/>
            <w:rFonts w:eastAsia="Times New Roman"/>
            <w:spacing w:val="-3"/>
          </w:rPr>
          <w:t>T</w:t>
        </w:r>
        <w:r w:rsidR="0096021A" w:rsidRPr="001C3934">
          <w:rPr>
            <w:rStyle w:val="Hyperlink"/>
            <w:rFonts w:eastAsia="Times New Roman"/>
            <w:spacing w:val="1"/>
          </w:rPr>
          <w:t>E</w:t>
        </w:r>
        <w:r w:rsidR="0096021A" w:rsidRPr="001C3934">
          <w:rPr>
            <w:rStyle w:val="Hyperlink"/>
            <w:rFonts w:eastAsia="Times New Roman"/>
          </w:rPr>
          <w:t>RP</w:t>
        </w:r>
        <w:r w:rsidR="0096021A" w:rsidRPr="001C3934">
          <w:rPr>
            <w:rStyle w:val="Hyperlink"/>
            <w:rFonts w:eastAsia="Times New Roman"/>
            <w:spacing w:val="-7"/>
          </w:rPr>
          <w:t>R</w:t>
        </w:r>
        <w:r w:rsidR="0096021A" w:rsidRPr="001C3934">
          <w:rPr>
            <w:rStyle w:val="Hyperlink"/>
            <w:rFonts w:eastAsia="Times New Roman"/>
            <w:spacing w:val="1"/>
          </w:rPr>
          <w:t>ET</w:t>
        </w:r>
        <w:r w:rsidR="0096021A" w:rsidRPr="001C3934">
          <w:rPr>
            <w:rStyle w:val="Hyperlink"/>
            <w:rFonts w:eastAsia="Times New Roman"/>
          </w:rPr>
          <w:t>A</w:t>
        </w:r>
        <w:r w:rsidR="0096021A" w:rsidRPr="001C3934">
          <w:rPr>
            <w:rStyle w:val="Hyperlink"/>
            <w:rFonts w:eastAsia="Times New Roman"/>
            <w:spacing w:val="-3"/>
          </w:rPr>
          <w:t>T</w:t>
        </w:r>
        <w:r w:rsidR="0096021A" w:rsidRPr="001C3934">
          <w:rPr>
            <w:rStyle w:val="Hyperlink"/>
            <w:rFonts w:eastAsia="Times New Roman"/>
          </w:rPr>
          <w:t>ION</w:t>
        </w:r>
        <w:r w:rsidR="0096021A">
          <w:rPr>
            <w:webHidden/>
          </w:rPr>
          <w:tab/>
        </w:r>
        <w:r w:rsidR="008F40D2">
          <w:rPr>
            <w:webHidden/>
          </w:rPr>
          <w:fldChar w:fldCharType="begin"/>
        </w:r>
        <w:r w:rsidR="0096021A">
          <w:rPr>
            <w:webHidden/>
          </w:rPr>
          <w:instrText xml:space="preserve"> PAGEREF _Toc44237047 \h </w:instrText>
        </w:r>
        <w:r w:rsidR="008F40D2">
          <w:rPr>
            <w:webHidden/>
          </w:rPr>
        </w:r>
        <w:r w:rsidR="008F40D2">
          <w:rPr>
            <w:webHidden/>
          </w:rPr>
          <w:fldChar w:fldCharType="separate"/>
        </w:r>
        <w:r w:rsidR="0096021A">
          <w:rPr>
            <w:webHidden/>
          </w:rPr>
          <w:t>3</w:t>
        </w:r>
        <w:r w:rsidR="008F40D2">
          <w:rPr>
            <w:webHidden/>
          </w:rPr>
          <w:fldChar w:fldCharType="end"/>
        </w:r>
      </w:hyperlink>
      <w:r w:rsidR="005509A9">
        <w:t>3</w:t>
      </w:r>
    </w:p>
    <w:p w:rsidR="0096021A" w:rsidRDefault="006E5783">
      <w:pPr>
        <w:pStyle w:val="TOC2"/>
        <w:tabs>
          <w:tab w:val="right" w:leader="dot" w:pos="9350"/>
        </w:tabs>
        <w:rPr>
          <w:noProof/>
          <w:lang w:val="en-US" w:eastAsia="en-US"/>
        </w:rPr>
      </w:pPr>
      <w:hyperlink w:anchor="_Toc44237048" w:history="1">
        <w:r w:rsidR="0096021A" w:rsidRPr="001C3934">
          <w:rPr>
            <w:rStyle w:val="Hyperlink"/>
            <w:noProof/>
            <w:lang w:val="en-US"/>
          </w:rPr>
          <w:t>4.1. Descriptive Statistics</w:t>
        </w:r>
        <w:r w:rsidR="0096021A">
          <w:rPr>
            <w:noProof/>
            <w:webHidden/>
          </w:rPr>
          <w:tab/>
        </w:r>
        <w:r w:rsidR="008F40D2">
          <w:rPr>
            <w:noProof/>
            <w:webHidden/>
          </w:rPr>
          <w:fldChar w:fldCharType="begin"/>
        </w:r>
        <w:r w:rsidR="0096021A">
          <w:rPr>
            <w:noProof/>
            <w:webHidden/>
          </w:rPr>
          <w:instrText xml:space="preserve"> PAGEREF _Toc44237048 \h </w:instrText>
        </w:r>
        <w:r w:rsidR="008F40D2">
          <w:rPr>
            <w:noProof/>
            <w:webHidden/>
          </w:rPr>
        </w:r>
        <w:r w:rsidR="008F40D2">
          <w:rPr>
            <w:noProof/>
            <w:webHidden/>
          </w:rPr>
          <w:fldChar w:fldCharType="separate"/>
        </w:r>
        <w:r w:rsidR="0096021A">
          <w:rPr>
            <w:noProof/>
            <w:webHidden/>
          </w:rPr>
          <w:t>3</w:t>
        </w:r>
        <w:r w:rsidR="008F40D2">
          <w:rPr>
            <w:noProof/>
            <w:webHidden/>
          </w:rPr>
          <w:fldChar w:fldCharType="end"/>
        </w:r>
      </w:hyperlink>
      <w:r w:rsidR="005509A9">
        <w:rPr>
          <w:noProof/>
        </w:rPr>
        <w:t>3</w:t>
      </w:r>
    </w:p>
    <w:p w:rsidR="0096021A" w:rsidRDefault="006E5783">
      <w:pPr>
        <w:pStyle w:val="TOC2"/>
        <w:tabs>
          <w:tab w:val="right" w:leader="dot" w:pos="9350"/>
        </w:tabs>
        <w:rPr>
          <w:noProof/>
          <w:lang w:val="en-US" w:eastAsia="en-US"/>
        </w:rPr>
      </w:pPr>
      <w:hyperlink w:anchor="_Toc44237049" w:history="1">
        <w:r w:rsidR="0096021A" w:rsidRPr="001C3934">
          <w:rPr>
            <w:rStyle w:val="Hyperlink"/>
            <w:noProof/>
          </w:rPr>
          <w:t>4.2. Correlation Analysis</w:t>
        </w:r>
        <w:r w:rsidR="0096021A">
          <w:rPr>
            <w:noProof/>
            <w:webHidden/>
          </w:rPr>
          <w:tab/>
        </w:r>
        <w:r w:rsidR="008F40D2">
          <w:rPr>
            <w:noProof/>
            <w:webHidden/>
          </w:rPr>
          <w:fldChar w:fldCharType="begin"/>
        </w:r>
        <w:r w:rsidR="0096021A">
          <w:rPr>
            <w:noProof/>
            <w:webHidden/>
          </w:rPr>
          <w:instrText xml:space="preserve"> PAGEREF _Toc44237049 \h </w:instrText>
        </w:r>
        <w:r w:rsidR="008F40D2">
          <w:rPr>
            <w:noProof/>
            <w:webHidden/>
          </w:rPr>
        </w:r>
        <w:r w:rsidR="008F40D2">
          <w:rPr>
            <w:noProof/>
            <w:webHidden/>
          </w:rPr>
          <w:fldChar w:fldCharType="separate"/>
        </w:r>
        <w:r w:rsidR="0096021A">
          <w:rPr>
            <w:noProof/>
            <w:webHidden/>
          </w:rPr>
          <w:t>3</w:t>
        </w:r>
        <w:r w:rsidR="008F40D2">
          <w:rPr>
            <w:noProof/>
            <w:webHidden/>
          </w:rPr>
          <w:fldChar w:fldCharType="end"/>
        </w:r>
      </w:hyperlink>
      <w:r w:rsidR="006436A0">
        <w:rPr>
          <w:noProof/>
        </w:rPr>
        <w:t>6</w:t>
      </w:r>
    </w:p>
    <w:p w:rsidR="0096021A" w:rsidRDefault="006E5783">
      <w:pPr>
        <w:pStyle w:val="TOC3"/>
        <w:tabs>
          <w:tab w:val="right" w:leader="dot" w:pos="9350"/>
        </w:tabs>
        <w:rPr>
          <w:noProof/>
          <w:lang w:val="en-US" w:eastAsia="en-US"/>
        </w:rPr>
      </w:pPr>
      <w:hyperlink w:anchor="_Toc44237050" w:history="1">
        <w:r w:rsidR="0096021A" w:rsidRPr="001C3934">
          <w:rPr>
            <w:rStyle w:val="Hyperlink"/>
            <w:rFonts w:ascii="Times New Roman" w:hAnsi="Times New Roman" w:cs="Times New Roman"/>
            <w:noProof/>
            <w:lang w:val="en-US"/>
          </w:rPr>
          <w:t>4.3.1. Normality Test</w:t>
        </w:r>
        <w:r w:rsidR="0096021A">
          <w:rPr>
            <w:noProof/>
            <w:webHidden/>
          </w:rPr>
          <w:tab/>
        </w:r>
        <w:r w:rsidR="008F40D2">
          <w:rPr>
            <w:noProof/>
            <w:webHidden/>
          </w:rPr>
          <w:fldChar w:fldCharType="begin"/>
        </w:r>
        <w:r w:rsidR="0096021A">
          <w:rPr>
            <w:noProof/>
            <w:webHidden/>
          </w:rPr>
          <w:instrText xml:space="preserve"> PAGEREF _Toc44237050 \h </w:instrText>
        </w:r>
        <w:r w:rsidR="008F40D2">
          <w:rPr>
            <w:noProof/>
            <w:webHidden/>
          </w:rPr>
        </w:r>
        <w:r w:rsidR="008F40D2">
          <w:rPr>
            <w:noProof/>
            <w:webHidden/>
          </w:rPr>
          <w:fldChar w:fldCharType="separate"/>
        </w:r>
        <w:r w:rsidR="0096021A">
          <w:rPr>
            <w:noProof/>
            <w:webHidden/>
          </w:rPr>
          <w:t>3</w:t>
        </w:r>
        <w:r w:rsidR="008F40D2">
          <w:rPr>
            <w:noProof/>
            <w:webHidden/>
          </w:rPr>
          <w:fldChar w:fldCharType="end"/>
        </w:r>
      </w:hyperlink>
      <w:r w:rsidR="008758BD">
        <w:rPr>
          <w:noProof/>
        </w:rPr>
        <w:t>7</w:t>
      </w:r>
    </w:p>
    <w:p w:rsidR="0096021A" w:rsidRDefault="006E5783">
      <w:pPr>
        <w:pStyle w:val="TOC3"/>
        <w:tabs>
          <w:tab w:val="right" w:leader="dot" w:pos="9350"/>
        </w:tabs>
        <w:rPr>
          <w:noProof/>
          <w:lang w:val="en-US" w:eastAsia="en-US"/>
        </w:rPr>
      </w:pPr>
      <w:hyperlink w:anchor="_Toc44237051" w:history="1">
        <w:r w:rsidR="0096021A" w:rsidRPr="001C3934">
          <w:rPr>
            <w:rStyle w:val="Hyperlink"/>
            <w:noProof/>
            <w:lang w:val="en-US"/>
          </w:rPr>
          <w:t>4.3.2. Autocorrelation Test</w:t>
        </w:r>
        <w:r w:rsidR="0096021A">
          <w:rPr>
            <w:noProof/>
            <w:webHidden/>
          </w:rPr>
          <w:tab/>
        </w:r>
        <w:r w:rsidR="008F40D2">
          <w:rPr>
            <w:noProof/>
            <w:webHidden/>
          </w:rPr>
          <w:fldChar w:fldCharType="begin"/>
        </w:r>
        <w:r w:rsidR="0096021A">
          <w:rPr>
            <w:noProof/>
            <w:webHidden/>
          </w:rPr>
          <w:instrText xml:space="preserve"> PAGEREF _Toc44237051 \h </w:instrText>
        </w:r>
        <w:r w:rsidR="008F40D2">
          <w:rPr>
            <w:noProof/>
            <w:webHidden/>
          </w:rPr>
        </w:r>
        <w:r w:rsidR="008F40D2">
          <w:rPr>
            <w:noProof/>
            <w:webHidden/>
          </w:rPr>
          <w:fldChar w:fldCharType="separate"/>
        </w:r>
        <w:r w:rsidR="0096021A">
          <w:rPr>
            <w:noProof/>
            <w:webHidden/>
          </w:rPr>
          <w:t>3</w:t>
        </w:r>
        <w:r w:rsidR="008F40D2">
          <w:rPr>
            <w:noProof/>
            <w:webHidden/>
          </w:rPr>
          <w:fldChar w:fldCharType="end"/>
        </w:r>
      </w:hyperlink>
      <w:r w:rsidR="008758BD">
        <w:rPr>
          <w:noProof/>
        </w:rPr>
        <w:t>8</w:t>
      </w:r>
    </w:p>
    <w:p w:rsidR="0096021A" w:rsidRDefault="006E5783">
      <w:pPr>
        <w:pStyle w:val="TOC3"/>
        <w:tabs>
          <w:tab w:val="right" w:leader="dot" w:pos="9350"/>
        </w:tabs>
        <w:rPr>
          <w:noProof/>
          <w:lang w:val="en-US" w:eastAsia="en-US"/>
        </w:rPr>
      </w:pPr>
      <w:hyperlink w:anchor="_Toc44237052" w:history="1">
        <w:r w:rsidR="0096021A" w:rsidRPr="001C3934">
          <w:rPr>
            <w:rStyle w:val="Hyperlink"/>
            <w:noProof/>
            <w:lang w:val="en-US"/>
          </w:rPr>
          <w:t>4.3.5. Multicolinearity Test</w:t>
        </w:r>
        <w:r w:rsidR="0096021A">
          <w:rPr>
            <w:noProof/>
            <w:webHidden/>
          </w:rPr>
          <w:tab/>
        </w:r>
        <w:r w:rsidR="008F40D2">
          <w:rPr>
            <w:noProof/>
            <w:webHidden/>
          </w:rPr>
          <w:fldChar w:fldCharType="begin"/>
        </w:r>
        <w:r w:rsidR="0096021A">
          <w:rPr>
            <w:noProof/>
            <w:webHidden/>
          </w:rPr>
          <w:instrText xml:space="preserve"> PAGEREF _Toc44237052 \h </w:instrText>
        </w:r>
        <w:r w:rsidR="008F40D2">
          <w:rPr>
            <w:noProof/>
            <w:webHidden/>
          </w:rPr>
        </w:r>
        <w:r w:rsidR="008F40D2">
          <w:rPr>
            <w:noProof/>
            <w:webHidden/>
          </w:rPr>
          <w:fldChar w:fldCharType="separate"/>
        </w:r>
        <w:r w:rsidR="0096021A">
          <w:rPr>
            <w:noProof/>
            <w:webHidden/>
          </w:rPr>
          <w:t>3</w:t>
        </w:r>
        <w:r w:rsidR="008F40D2">
          <w:rPr>
            <w:noProof/>
            <w:webHidden/>
          </w:rPr>
          <w:fldChar w:fldCharType="end"/>
        </w:r>
      </w:hyperlink>
      <w:r w:rsidR="008758BD">
        <w:rPr>
          <w:noProof/>
        </w:rPr>
        <w:t>9</w:t>
      </w:r>
    </w:p>
    <w:p w:rsidR="0096021A" w:rsidRDefault="006E5783">
      <w:pPr>
        <w:pStyle w:val="TOC2"/>
        <w:tabs>
          <w:tab w:val="right" w:leader="dot" w:pos="9350"/>
        </w:tabs>
        <w:rPr>
          <w:noProof/>
          <w:lang w:val="en-US" w:eastAsia="en-US"/>
        </w:rPr>
      </w:pPr>
      <w:hyperlink w:anchor="_Toc44237053" w:history="1">
        <w:r w:rsidR="0096021A" w:rsidRPr="001C3934">
          <w:rPr>
            <w:rStyle w:val="Hyperlink"/>
            <w:noProof/>
            <w:lang w:val="en-US"/>
          </w:rPr>
          <w:t>4.4. Random Effect (RE) versus Fixed Effect (FE) models</w:t>
        </w:r>
        <w:r w:rsidR="0096021A">
          <w:rPr>
            <w:noProof/>
            <w:webHidden/>
          </w:rPr>
          <w:tab/>
        </w:r>
        <w:r w:rsidR="008F40D2">
          <w:rPr>
            <w:noProof/>
            <w:webHidden/>
          </w:rPr>
          <w:fldChar w:fldCharType="begin"/>
        </w:r>
        <w:r w:rsidR="0096021A">
          <w:rPr>
            <w:noProof/>
            <w:webHidden/>
          </w:rPr>
          <w:instrText xml:space="preserve"> PAGEREF _Toc44237053 \h </w:instrText>
        </w:r>
        <w:r w:rsidR="008F40D2">
          <w:rPr>
            <w:noProof/>
            <w:webHidden/>
          </w:rPr>
        </w:r>
        <w:r w:rsidR="008F40D2">
          <w:rPr>
            <w:noProof/>
            <w:webHidden/>
          </w:rPr>
          <w:fldChar w:fldCharType="separate"/>
        </w:r>
        <w:r w:rsidR="0096021A">
          <w:rPr>
            <w:noProof/>
            <w:webHidden/>
          </w:rPr>
          <w:t>3</w:t>
        </w:r>
        <w:r w:rsidR="008F40D2">
          <w:rPr>
            <w:noProof/>
            <w:webHidden/>
          </w:rPr>
          <w:fldChar w:fldCharType="end"/>
        </w:r>
      </w:hyperlink>
      <w:r w:rsidR="008758BD">
        <w:rPr>
          <w:noProof/>
        </w:rPr>
        <w:t>9</w:t>
      </w:r>
    </w:p>
    <w:p w:rsidR="0096021A" w:rsidRDefault="006E5783">
      <w:pPr>
        <w:pStyle w:val="TOC2"/>
        <w:tabs>
          <w:tab w:val="right" w:leader="dot" w:pos="9350"/>
        </w:tabs>
        <w:rPr>
          <w:noProof/>
          <w:lang w:val="en-US" w:eastAsia="en-US"/>
        </w:rPr>
      </w:pPr>
      <w:hyperlink w:anchor="_Toc44237054" w:history="1">
        <w:r w:rsidR="0096021A" w:rsidRPr="001C3934">
          <w:rPr>
            <w:rStyle w:val="Hyperlink"/>
            <w:noProof/>
            <w:lang w:val="en-US"/>
          </w:rPr>
          <w:t>4.5. Multiple Regression Analysis</w:t>
        </w:r>
        <w:r w:rsidR="0096021A">
          <w:rPr>
            <w:noProof/>
            <w:webHidden/>
          </w:rPr>
          <w:tab/>
        </w:r>
      </w:hyperlink>
      <w:r w:rsidR="003560C7">
        <w:rPr>
          <w:noProof/>
        </w:rPr>
        <w:t>41</w:t>
      </w:r>
    </w:p>
    <w:p w:rsidR="0096021A" w:rsidRDefault="006E5783">
      <w:pPr>
        <w:pStyle w:val="TOC1"/>
        <w:rPr>
          <w:rFonts w:asciiTheme="minorHAnsi" w:hAnsiTheme="minorHAnsi" w:cstheme="minorBidi"/>
          <w:b w:val="0"/>
          <w:sz w:val="22"/>
          <w:lang w:val="en-US" w:eastAsia="en-US"/>
        </w:rPr>
      </w:pPr>
      <w:hyperlink w:anchor="_Toc44237055" w:history="1">
        <w:r w:rsidR="0096021A" w:rsidRPr="001C3934">
          <w:rPr>
            <w:rStyle w:val="Hyperlink"/>
            <w:lang w:val="en-US"/>
          </w:rPr>
          <w:t>CHAPTER FIVE</w:t>
        </w:r>
        <w:r w:rsidR="0096021A">
          <w:rPr>
            <w:webHidden/>
          </w:rPr>
          <w:tab/>
        </w:r>
        <w:r w:rsidR="008F40D2">
          <w:rPr>
            <w:webHidden/>
          </w:rPr>
          <w:fldChar w:fldCharType="begin"/>
        </w:r>
        <w:r w:rsidR="0096021A">
          <w:rPr>
            <w:webHidden/>
          </w:rPr>
          <w:instrText xml:space="preserve"> PAGEREF _Toc44237055 \h </w:instrText>
        </w:r>
        <w:r w:rsidR="008F40D2">
          <w:rPr>
            <w:webHidden/>
          </w:rPr>
        </w:r>
        <w:r w:rsidR="008F40D2">
          <w:rPr>
            <w:webHidden/>
          </w:rPr>
          <w:fldChar w:fldCharType="separate"/>
        </w:r>
        <w:r w:rsidR="0096021A">
          <w:rPr>
            <w:webHidden/>
          </w:rPr>
          <w:t>4</w:t>
        </w:r>
        <w:r w:rsidR="008F40D2">
          <w:rPr>
            <w:webHidden/>
          </w:rPr>
          <w:fldChar w:fldCharType="end"/>
        </w:r>
      </w:hyperlink>
      <w:r w:rsidR="00781829">
        <w:t>5</w:t>
      </w:r>
    </w:p>
    <w:p w:rsidR="0096021A" w:rsidRDefault="006E5783">
      <w:pPr>
        <w:pStyle w:val="TOC1"/>
        <w:rPr>
          <w:rFonts w:asciiTheme="minorHAnsi" w:hAnsiTheme="minorHAnsi" w:cstheme="minorBidi"/>
          <w:b w:val="0"/>
          <w:sz w:val="22"/>
          <w:lang w:val="en-US" w:eastAsia="en-US"/>
        </w:rPr>
      </w:pPr>
      <w:hyperlink w:anchor="_Toc44237056" w:history="1">
        <w:r w:rsidR="0096021A" w:rsidRPr="001C3934">
          <w:rPr>
            <w:rStyle w:val="Hyperlink"/>
            <w:lang w:val="en-US"/>
          </w:rPr>
          <w:t>5. CONCLUSION AND RECOMMENDATION</w:t>
        </w:r>
        <w:r w:rsidR="0096021A">
          <w:rPr>
            <w:webHidden/>
          </w:rPr>
          <w:tab/>
        </w:r>
        <w:r w:rsidR="008F40D2">
          <w:rPr>
            <w:webHidden/>
          </w:rPr>
          <w:fldChar w:fldCharType="begin"/>
        </w:r>
        <w:r w:rsidR="0096021A">
          <w:rPr>
            <w:webHidden/>
          </w:rPr>
          <w:instrText xml:space="preserve"> PAGEREF _Toc44237056 \h </w:instrText>
        </w:r>
        <w:r w:rsidR="008F40D2">
          <w:rPr>
            <w:webHidden/>
          </w:rPr>
        </w:r>
        <w:r w:rsidR="008F40D2">
          <w:rPr>
            <w:webHidden/>
          </w:rPr>
          <w:fldChar w:fldCharType="separate"/>
        </w:r>
        <w:r w:rsidR="0096021A">
          <w:rPr>
            <w:webHidden/>
          </w:rPr>
          <w:t>4</w:t>
        </w:r>
        <w:r w:rsidR="008F40D2">
          <w:rPr>
            <w:webHidden/>
          </w:rPr>
          <w:fldChar w:fldCharType="end"/>
        </w:r>
      </w:hyperlink>
      <w:r w:rsidR="00781829">
        <w:t>5</w:t>
      </w:r>
    </w:p>
    <w:p w:rsidR="0096021A" w:rsidRDefault="006E5783">
      <w:pPr>
        <w:pStyle w:val="TOC2"/>
        <w:tabs>
          <w:tab w:val="right" w:leader="dot" w:pos="9350"/>
        </w:tabs>
        <w:rPr>
          <w:noProof/>
          <w:lang w:val="en-US" w:eastAsia="en-US"/>
        </w:rPr>
      </w:pPr>
      <w:hyperlink w:anchor="_Toc44237057" w:history="1">
        <w:r w:rsidR="0096021A" w:rsidRPr="001C3934">
          <w:rPr>
            <w:rStyle w:val="Hyperlink"/>
            <w:noProof/>
            <w:lang w:val="en-US"/>
          </w:rPr>
          <w:t>5.1. Conclusion</w:t>
        </w:r>
        <w:r w:rsidR="0096021A">
          <w:rPr>
            <w:noProof/>
            <w:webHidden/>
          </w:rPr>
          <w:tab/>
        </w:r>
        <w:r w:rsidR="008F40D2">
          <w:rPr>
            <w:noProof/>
            <w:webHidden/>
          </w:rPr>
          <w:fldChar w:fldCharType="begin"/>
        </w:r>
        <w:r w:rsidR="0096021A">
          <w:rPr>
            <w:noProof/>
            <w:webHidden/>
          </w:rPr>
          <w:instrText xml:space="preserve"> PAGEREF _Toc44237057 \h </w:instrText>
        </w:r>
        <w:r w:rsidR="008F40D2">
          <w:rPr>
            <w:noProof/>
            <w:webHidden/>
          </w:rPr>
        </w:r>
        <w:r w:rsidR="008F40D2">
          <w:rPr>
            <w:noProof/>
            <w:webHidden/>
          </w:rPr>
          <w:fldChar w:fldCharType="separate"/>
        </w:r>
        <w:r w:rsidR="0096021A">
          <w:rPr>
            <w:noProof/>
            <w:webHidden/>
          </w:rPr>
          <w:t>4</w:t>
        </w:r>
        <w:r w:rsidR="008F40D2">
          <w:rPr>
            <w:noProof/>
            <w:webHidden/>
          </w:rPr>
          <w:fldChar w:fldCharType="end"/>
        </w:r>
      </w:hyperlink>
      <w:r w:rsidR="00781829">
        <w:rPr>
          <w:noProof/>
        </w:rPr>
        <w:t>5</w:t>
      </w:r>
    </w:p>
    <w:p w:rsidR="0096021A" w:rsidRDefault="006E5783">
      <w:pPr>
        <w:pStyle w:val="TOC2"/>
        <w:tabs>
          <w:tab w:val="right" w:leader="dot" w:pos="9350"/>
        </w:tabs>
        <w:rPr>
          <w:noProof/>
          <w:lang w:val="en-US" w:eastAsia="en-US"/>
        </w:rPr>
      </w:pPr>
      <w:hyperlink w:anchor="_Toc44237058" w:history="1">
        <w:r w:rsidR="0096021A" w:rsidRPr="001C3934">
          <w:rPr>
            <w:rStyle w:val="Hyperlink"/>
            <w:noProof/>
            <w:lang w:val="en-US"/>
          </w:rPr>
          <w:t>5.2. Recommendations</w:t>
        </w:r>
        <w:r w:rsidR="0096021A">
          <w:rPr>
            <w:noProof/>
            <w:webHidden/>
          </w:rPr>
          <w:tab/>
        </w:r>
        <w:r w:rsidR="008F40D2">
          <w:rPr>
            <w:noProof/>
            <w:webHidden/>
          </w:rPr>
          <w:fldChar w:fldCharType="begin"/>
        </w:r>
        <w:r w:rsidR="0096021A">
          <w:rPr>
            <w:noProof/>
            <w:webHidden/>
          </w:rPr>
          <w:instrText xml:space="preserve"> PAGEREF _Toc44237058 \h </w:instrText>
        </w:r>
        <w:r w:rsidR="008F40D2">
          <w:rPr>
            <w:noProof/>
            <w:webHidden/>
          </w:rPr>
        </w:r>
        <w:r w:rsidR="008F40D2">
          <w:rPr>
            <w:noProof/>
            <w:webHidden/>
          </w:rPr>
          <w:fldChar w:fldCharType="separate"/>
        </w:r>
        <w:r w:rsidR="0096021A">
          <w:rPr>
            <w:noProof/>
            <w:webHidden/>
          </w:rPr>
          <w:t>4</w:t>
        </w:r>
        <w:r w:rsidR="008F40D2">
          <w:rPr>
            <w:noProof/>
            <w:webHidden/>
          </w:rPr>
          <w:fldChar w:fldCharType="end"/>
        </w:r>
      </w:hyperlink>
      <w:r w:rsidR="00781829">
        <w:rPr>
          <w:noProof/>
        </w:rPr>
        <w:t>6</w:t>
      </w:r>
    </w:p>
    <w:p w:rsidR="0096021A" w:rsidRDefault="006E5783">
      <w:pPr>
        <w:pStyle w:val="TOC1"/>
        <w:rPr>
          <w:rFonts w:asciiTheme="minorHAnsi" w:hAnsiTheme="minorHAnsi" w:cstheme="minorBidi"/>
          <w:b w:val="0"/>
          <w:sz w:val="22"/>
          <w:lang w:val="en-US" w:eastAsia="en-US"/>
        </w:rPr>
      </w:pPr>
      <w:hyperlink w:anchor="_Toc44237059" w:history="1">
        <w:r w:rsidR="0096021A" w:rsidRPr="001C3934">
          <w:rPr>
            <w:rStyle w:val="Hyperlink"/>
          </w:rPr>
          <w:t>REFERENCES</w:t>
        </w:r>
        <w:r w:rsidR="0096021A">
          <w:rPr>
            <w:webHidden/>
          </w:rPr>
          <w:tab/>
        </w:r>
        <w:r w:rsidR="008F40D2">
          <w:rPr>
            <w:webHidden/>
          </w:rPr>
          <w:fldChar w:fldCharType="begin"/>
        </w:r>
        <w:r w:rsidR="0096021A">
          <w:rPr>
            <w:webHidden/>
          </w:rPr>
          <w:instrText xml:space="preserve"> PAGEREF _Toc44237059 \h </w:instrText>
        </w:r>
        <w:r w:rsidR="008F40D2">
          <w:rPr>
            <w:webHidden/>
          </w:rPr>
        </w:r>
        <w:r w:rsidR="008F40D2">
          <w:rPr>
            <w:webHidden/>
          </w:rPr>
          <w:fldChar w:fldCharType="separate"/>
        </w:r>
        <w:r w:rsidR="0096021A">
          <w:rPr>
            <w:webHidden/>
          </w:rPr>
          <w:t>4</w:t>
        </w:r>
        <w:r w:rsidR="008F40D2">
          <w:rPr>
            <w:webHidden/>
          </w:rPr>
          <w:fldChar w:fldCharType="end"/>
        </w:r>
      </w:hyperlink>
      <w:r w:rsidR="00781829">
        <w:t>8</w:t>
      </w:r>
    </w:p>
    <w:p w:rsidR="00074189" w:rsidRPr="0034691C" w:rsidRDefault="008F40D2" w:rsidP="00074189">
      <w:pPr>
        <w:spacing w:before="240" w:line="360" w:lineRule="auto"/>
        <w:rPr>
          <w:rFonts w:ascii="Times New Roman" w:hAnsi="Times New Roman" w:cs="Times New Roman"/>
          <w:sz w:val="24"/>
          <w:szCs w:val="24"/>
        </w:rPr>
      </w:pPr>
      <w:r w:rsidRPr="0034691C">
        <w:rPr>
          <w:rFonts w:ascii="Times New Roman" w:hAnsi="Times New Roman" w:cs="Times New Roman"/>
          <w:sz w:val="24"/>
          <w:szCs w:val="24"/>
        </w:rPr>
        <w:fldChar w:fldCharType="end"/>
      </w:r>
    </w:p>
    <w:p w:rsidR="00093A54" w:rsidRDefault="00093A54" w:rsidP="00074189">
      <w:pPr>
        <w:spacing w:before="240" w:line="360" w:lineRule="auto"/>
        <w:rPr>
          <w:rFonts w:ascii="Times New Roman" w:hAnsi="Times New Roman" w:cs="Times New Roman"/>
          <w:sz w:val="24"/>
          <w:szCs w:val="24"/>
        </w:rPr>
      </w:pPr>
    </w:p>
    <w:p w:rsidR="00093A54" w:rsidRDefault="00093A54" w:rsidP="00074189">
      <w:pPr>
        <w:spacing w:before="240" w:line="360" w:lineRule="auto"/>
        <w:rPr>
          <w:rFonts w:ascii="Times New Roman" w:hAnsi="Times New Roman" w:cs="Times New Roman"/>
          <w:sz w:val="24"/>
          <w:szCs w:val="24"/>
        </w:rPr>
      </w:pPr>
    </w:p>
    <w:p w:rsidR="00093A54" w:rsidRDefault="00093A54" w:rsidP="00074189">
      <w:pPr>
        <w:spacing w:before="240" w:line="360" w:lineRule="auto"/>
        <w:rPr>
          <w:rFonts w:ascii="Times New Roman" w:hAnsi="Times New Roman" w:cs="Times New Roman"/>
          <w:sz w:val="24"/>
          <w:szCs w:val="24"/>
        </w:rPr>
      </w:pPr>
    </w:p>
    <w:p w:rsidR="00093A54" w:rsidRDefault="00093A54" w:rsidP="00074189">
      <w:pPr>
        <w:spacing w:before="240" w:line="360" w:lineRule="auto"/>
        <w:rPr>
          <w:rFonts w:ascii="Times New Roman" w:hAnsi="Times New Roman" w:cs="Times New Roman"/>
          <w:sz w:val="24"/>
          <w:szCs w:val="24"/>
        </w:rPr>
      </w:pPr>
    </w:p>
    <w:p w:rsidR="00093A54" w:rsidRPr="00093A54" w:rsidRDefault="00093A54" w:rsidP="00074189">
      <w:pPr>
        <w:spacing w:before="240" w:line="360" w:lineRule="auto"/>
        <w:rPr>
          <w:rFonts w:ascii="Times New Roman" w:hAnsi="Times New Roman" w:cs="Times New Roman"/>
          <w:sz w:val="12"/>
          <w:szCs w:val="24"/>
        </w:rPr>
      </w:pPr>
    </w:p>
    <w:p w:rsidR="00074189" w:rsidRPr="00093A54" w:rsidRDefault="00074189" w:rsidP="00074189">
      <w:pPr>
        <w:spacing w:before="240" w:line="360" w:lineRule="auto"/>
        <w:jc w:val="center"/>
        <w:rPr>
          <w:rFonts w:ascii="Times New Roman" w:hAnsi="Times New Roman" w:cs="Times New Roman"/>
          <w:b/>
          <w:noProof/>
          <w:sz w:val="26"/>
          <w:szCs w:val="26"/>
        </w:rPr>
      </w:pPr>
      <w:r w:rsidRPr="00093A54">
        <w:rPr>
          <w:rFonts w:ascii="Times New Roman" w:hAnsi="Times New Roman" w:cs="Times New Roman"/>
          <w:b/>
          <w:sz w:val="26"/>
          <w:szCs w:val="26"/>
        </w:rPr>
        <w:t>List of tables</w:t>
      </w:r>
      <w:r w:rsidR="008F40D2" w:rsidRPr="00093A54">
        <w:rPr>
          <w:rFonts w:ascii="Times New Roman" w:hAnsi="Times New Roman" w:cs="Times New Roman"/>
          <w:b/>
          <w:sz w:val="26"/>
          <w:szCs w:val="26"/>
        </w:rPr>
        <w:fldChar w:fldCharType="begin"/>
      </w:r>
      <w:r w:rsidRPr="00093A54">
        <w:rPr>
          <w:rFonts w:ascii="Times New Roman" w:hAnsi="Times New Roman" w:cs="Times New Roman"/>
          <w:b/>
          <w:sz w:val="26"/>
          <w:szCs w:val="26"/>
        </w:rPr>
        <w:instrText xml:space="preserve"> TOC \h \z \c "Table" </w:instrText>
      </w:r>
      <w:r w:rsidR="008F40D2" w:rsidRPr="00093A54">
        <w:rPr>
          <w:rFonts w:ascii="Times New Roman" w:hAnsi="Times New Roman" w:cs="Times New Roman"/>
          <w:b/>
          <w:sz w:val="26"/>
          <w:szCs w:val="26"/>
        </w:rPr>
        <w:fldChar w:fldCharType="separate"/>
      </w:r>
    </w:p>
    <w:p w:rsidR="00074189" w:rsidRPr="00093A54" w:rsidRDefault="006E5783" w:rsidP="00074189">
      <w:pPr>
        <w:pStyle w:val="TableofFigures"/>
        <w:tabs>
          <w:tab w:val="right" w:leader="dot" w:pos="9350"/>
        </w:tabs>
        <w:spacing w:line="360" w:lineRule="auto"/>
        <w:rPr>
          <w:rFonts w:ascii="Times New Roman" w:hAnsi="Times New Roman" w:cs="Times New Roman"/>
          <w:noProof/>
          <w:sz w:val="26"/>
          <w:szCs w:val="26"/>
        </w:rPr>
      </w:pPr>
      <w:hyperlink w:anchor="_Toc41131519" w:history="1">
        <w:r w:rsidR="00074189" w:rsidRPr="00093A54">
          <w:rPr>
            <w:rStyle w:val="Hyperlink"/>
            <w:rFonts w:ascii="Times New Roman" w:hAnsi="Times New Roman" w:cs="Times New Roman"/>
            <w:noProof/>
            <w:sz w:val="26"/>
            <w:szCs w:val="26"/>
          </w:rPr>
          <w:t>Table</w:t>
        </w:r>
        <w:r w:rsidR="001348C9">
          <w:rPr>
            <w:rStyle w:val="Hyperlink"/>
            <w:rFonts w:ascii="Times New Roman" w:hAnsi="Times New Roman" w:cs="Times New Roman"/>
            <w:noProof/>
            <w:sz w:val="26"/>
            <w:szCs w:val="26"/>
          </w:rPr>
          <w:t xml:space="preserve"> 4.1.</w:t>
        </w:r>
        <w:r w:rsidR="00074189" w:rsidRPr="00093A54">
          <w:rPr>
            <w:rStyle w:val="Hyperlink"/>
            <w:rFonts w:ascii="Times New Roman" w:hAnsi="Times New Roman" w:cs="Times New Roman"/>
            <w:noProof/>
            <w:sz w:val="26"/>
            <w:szCs w:val="26"/>
          </w:rPr>
          <w:t>1: Descriptive Statistics of Dependent and Independent Variables</w:t>
        </w:r>
        <w:r w:rsidR="00074189" w:rsidRPr="00093A54">
          <w:rPr>
            <w:rFonts w:ascii="Times New Roman" w:hAnsi="Times New Roman" w:cs="Times New Roman"/>
            <w:noProof/>
            <w:webHidden/>
            <w:sz w:val="26"/>
            <w:szCs w:val="26"/>
          </w:rPr>
          <w:tab/>
        </w:r>
        <w:r w:rsidR="008F40D2" w:rsidRPr="00093A54">
          <w:rPr>
            <w:rFonts w:ascii="Times New Roman" w:hAnsi="Times New Roman" w:cs="Times New Roman"/>
            <w:noProof/>
            <w:webHidden/>
            <w:sz w:val="26"/>
            <w:szCs w:val="26"/>
          </w:rPr>
          <w:fldChar w:fldCharType="begin"/>
        </w:r>
        <w:r w:rsidR="00074189" w:rsidRPr="00093A54">
          <w:rPr>
            <w:rFonts w:ascii="Times New Roman" w:hAnsi="Times New Roman" w:cs="Times New Roman"/>
            <w:noProof/>
            <w:webHidden/>
            <w:sz w:val="26"/>
            <w:szCs w:val="26"/>
          </w:rPr>
          <w:instrText xml:space="preserve"> PAGEREF _Toc41131519 \h </w:instrText>
        </w:r>
        <w:r w:rsidR="008F40D2" w:rsidRPr="00093A54">
          <w:rPr>
            <w:rFonts w:ascii="Times New Roman" w:hAnsi="Times New Roman" w:cs="Times New Roman"/>
            <w:noProof/>
            <w:webHidden/>
            <w:sz w:val="26"/>
            <w:szCs w:val="26"/>
          </w:rPr>
        </w:r>
        <w:r w:rsidR="008F40D2" w:rsidRPr="00093A54">
          <w:rPr>
            <w:rFonts w:ascii="Times New Roman" w:hAnsi="Times New Roman" w:cs="Times New Roman"/>
            <w:noProof/>
            <w:webHidden/>
            <w:sz w:val="26"/>
            <w:szCs w:val="26"/>
          </w:rPr>
          <w:fldChar w:fldCharType="separate"/>
        </w:r>
        <w:r w:rsidR="00F54213">
          <w:rPr>
            <w:rFonts w:ascii="Times New Roman" w:hAnsi="Times New Roman" w:cs="Times New Roman"/>
            <w:noProof/>
            <w:webHidden/>
            <w:sz w:val="26"/>
            <w:szCs w:val="26"/>
          </w:rPr>
          <w:t>3</w:t>
        </w:r>
        <w:r w:rsidR="008F40D2" w:rsidRPr="00093A54">
          <w:rPr>
            <w:rFonts w:ascii="Times New Roman" w:hAnsi="Times New Roman" w:cs="Times New Roman"/>
            <w:noProof/>
            <w:webHidden/>
            <w:sz w:val="26"/>
            <w:szCs w:val="26"/>
          </w:rPr>
          <w:fldChar w:fldCharType="end"/>
        </w:r>
      </w:hyperlink>
      <w:r w:rsidR="005807F9">
        <w:rPr>
          <w:rFonts w:ascii="Times New Roman" w:hAnsi="Times New Roman" w:cs="Times New Roman"/>
          <w:noProof/>
          <w:sz w:val="26"/>
          <w:szCs w:val="26"/>
        </w:rPr>
        <w:t>4</w:t>
      </w:r>
    </w:p>
    <w:p w:rsidR="00074189" w:rsidRPr="00093A54" w:rsidRDefault="006E5783" w:rsidP="00074189">
      <w:pPr>
        <w:pStyle w:val="TableofFigures"/>
        <w:tabs>
          <w:tab w:val="right" w:leader="dot" w:pos="9350"/>
        </w:tabs>
        <w:spacing w:line="360" w:lineRule="auto"/>
        <w:rPr>
          <w:rFonts w:ascii="Times New Roman" w:hAnsi="Times New Roman" w:cs="Times New Roman"/>
          <w:noProof/>
          <w:sz w:val="26"/>
          <w:szCs w:val="26"/>
        </w:rPr>
      </w:pPr>
      <w:hyperlink w:anchor="_Toc41131520" w:history="1">
        <w:r w:rsidR="00074189" w:rsidRPr="00093A54">
          <w:rPr>
            <w:rStyle w:val="Hyperlink"/>
            <w:rFonts w:ascii="Times New Roman" w:hAnsi="Times New Roman" w:cs="Times New Roman"/>
            <w:noProof/>
            <w:sz w:val="26"/>
            <w:szCs w:val="26"/>
          </w:rPr>
          <w:t xml:space="preserve">Table </w:t>
        </w:r>
        <w:r w:rsidR="001348C9">
          <w:rPr>
            <w:rStyle w:val="Hyperlink"/>
            <w:rFonts w:ascii="Times New Roman" w:hAnsi="Times New Roman" w:cs="Times New Roman"/>
            <w:noProof/>
            <w:sz w:val="26"/>
            <w:szCs w:val="26"/>
          </w:rPr>
          <w:t>4.</w:t>
        </w:r>
        <w:r w:rsidR="00074189" w:rsidRPr="00093A54">
          <w:rPr>
            <w:rStyle w:val="Hyperlink"/>
            <w:rFonts w:ascii="Times New Roman" w:hAnsi="Times New Roman" w:cs="Times New Roman"/>
            <w:noProof/>
            <w:sz w:val="26"/>
            <w:szCs w:val="26"/>
          </w:rPr>
          <w:t>2</w:t>
        </w:r>
        <w:r w:rsidR="001348C9">
          <w:rPr>
            <w:rStyle w:val="Hyperlink"/>
            <w:rFonts w:ascii="Times New Roman" w:hAnsi="Times New Roman" w:cs="Times New Roman"/>
            <w:noProof/>
            <w:sz w:val="26"/>
            <w:szCs w:val="26"/>
          </w:rPr>
          <w:t>.1:</w:t>
        </w:r>
        <w:r w:rsidR="00074189" w:rsidRPr="00093A54">
          <w:rPr>
            <w:rStyle w:val="Hyperlink"/>
            <w:rFonts w:ascii="Times New Roman" w:hAnsi="Times New Roman" w:cs="Times New Roman"/>
            <w:noProof/>
            <w:sz w:val="26"/>
            <w:szCs w:val="26"/>
          </w:rPr>
          <w:t xml:space="preserve"> Correlation matrix among dependent and independent variables</w:t>
        </w:r>
        <w:r w:rsidR="00074189" w:rsidRPr="00093A54">
          <w:rPr>
            <w:rFonts w:ascii="Times New Roman" w:hAnsi="Times New Roman" w:cs="Times New Roman"/>
            <w:noProof/>
            <w:webHidden/>
            <w:sz w:val="26"/>
            <w:szCs w:val="26"/>
          </w:rPr>
          <w:tab/>
        </w:r>
        <w:r w:rsidR="008F40D2" w:rsidRPr="00093A54">
          <w:rPr>
            <w:rFonts w:ascii="Times New Roman" w:hAnsi="Times New Roman" w:cs="Times New Roman"/>
            <w:noProof/>
            <w:webHidden/>
            <w:sz w:val="26"/>
            <w:szCs w:val="26"/>
          </w:rPr>
          <w:fldChar w:fldCharType="begin"/>
        </w:r>
        <w:r w:rsidR="00074189" w:rsidRPr="00093A54">
          <w:rPr>
            <w:rFonts w:ascii="Times New Roman" w:hAnsi="Times New Roman" w:cs="Times New Roman"/>
            <w:noProof/>
            <w:webHidden/>
            <w:sz w:val="26"/>
            <w:szCs w:val="26"/>
          </w:rPr>
          <w:instrText xml:space="preserve"> PAGEREF _Toc41131520 \h </w:instrText>
        </w:r>
        <w:r w:rsidR="008F40D2" w:rsidRPr="00093A54">
          <w:rPr>
            <w:rFonts w:ascii="Times New Roman" w:hAnsi="Times New Roman" w:cs="Times New Roman"/>
            <w:noProof/>
            <w:webHidden/>
            <w:sz w:val="26"/>
            <w:szCs w:val="26"/>
          </w:rPr>
        </w:r>
        <w:r w:rsidR="008F40D2" w:rsidRPr="00093A54">
          <w:rPr>
            <w:rFonts w:ascii="Times New Roman" w:hAnsi="Times New Roman" w:cs="Times New Roman"/>
            <w:noProof/>
            <w:webHidden/>
            <w:sz w:val="26"/>
            <w:szCs w:val="26"/>
          </w:rPr>
          <w:fldChar w:fldCharType="separate"/>
        </w:r>
        <w:r w:rsidR="00F54213">
          <w:rPr>
            <w:rFonts w:ascii="Times New Roman" w:hAnsi="Times New Roman" w:cs="Times New Roman"/>
            <w:noProof/>
            <w:webHidden/>
            <w:sz w:val="26"/>
            <w:szCs w:val="26"/>
          </w:rPr>
          <w:t>3</w:t>
        </w:r>
        <w:r w:rsidR="008F40D2" w:rsidRPr="00093A54">
          <w:rPr>
            <w:rFonts w:ascii="Times New Roman" w:hAnsi="Times New Roman" w:cs="Times New Roman"/>
            <w:noProof/>
            <w:webHidden/>
            <w:sz w:val="26"/>
            <w:szCs w:val="26"/>
          </w:rPr>
          <w:fldChar w:fldCharType="end"/>
        </w:r>
      </w:hyperlink>
      <w:r w:rsidR="005807F9">
        <w:rPr>
          <w:rFonts w:ascii="Times New Roman" w:hAnsi="Times New Roman" w:cs="Times New Roman"/>
          <w:noProof/>
          <w:sz w:val="26"/>
          <w:szCs w:val="26"/>
        </w:rPr>
        <w:t>6</w:t>
      </w:r>
    </w:p>
    <w:p w:rsidR="00074189" w:rsidRPr="00093A54" w:rsidRDefault="003E696B" w:rsidP="00074189">
      <w:pPr>
        <w:pStyle w:val="TableofFigures"/>
        <w:tabs>
          <w:tab w:val="right" w:leader="dot" w:pos="9350"/>
        </w:tabs>
        <w:spacing w:line="360" w:lineRule="auto"/>
        <w:rPr>
          <w:rFonts w:ascii="Times New Roman" w:hAnsi="Times New Roman" w:cs="Times New Roman"/>
          <w:noProof/>
          <w:sz w:val="26"/>
          <w:szCs w:val="26"/>
        </w:rPr>
      </w:pPr>
      <w:hyperlink w:anchor="_Toc41131521" w:history="1">
        <w:r w:rsidR="00074189" w:rsidRPr="00093A54">
          <w:rPr>
            <w:rStyle w:val="Hyperlink"/>
            <w:rFonts w:ascii="Times New Roman" w:hAnsi="Times New Roman" w:cs="Times New Roman"/>
            <w:noProof/>
            <w:sz w:val="26"/>
            <w:szCs w:val="26"/>
          </w:rPr>
          <w:t xml:space="preserve">Table </w:t>
        </w:r>
        <w:r w:rsidR="001348C9">
          <w:rPr>
            <w:rStyle w:val="Hyperlink"/>
            <w:rFonts w:ascii="Times New Roman" w:hAnsi="Times New Roman" w:cs="Times New Roman"/>
            <w:noProof/>
            <w:sz w:val="26"/>
            <w:szCs w:val="26"/>
          </w:rPr>
          <w:t>4.4.1:</w:t>
        </w:r>
        <w:r w:rsidR="00074189" w:rsidRPr="00093A54">
          <w:rPr>
            <w:rStyle w:val="Hyperlink"/>
            <w:rFonts w:ascii="Times New Roman" w:hAnsi="Times New Roman" w:cs="Times New Roman"/>
            <w:noProof/>
            <w:sz w:val="26"/>
            <w:szCs w:val="26"/>
          </w:rPr>
          <w:t xml:space="preserve"> Hausman Test</w:t>
        </w:r>
        <w:r w:rsidR="00074189" w:rsidRPr="00093A54">
          <w:rPr>
            <w:rFonts w:ascii="Times New Roman" w:hAnsi="Times New Roman" w:cs="Times New Roman"/>
            <w:noProof/>
            <w:webHidden/>
            <w:sz w:val="26"/>
            <w:szCs w:val="26"/>
          </w:rPr>
          <w:tab/>
        </w:r>
        <w:r w:rsidR="00CB05B3">
          <w:rPr>
            <w:rFonts w:ascii="Times New Roman" w:hAnsi="Times New Roman" w:cs="Times New Roman"/>
            <w:noProof/>
            <w:webHidden/>
            <w:sz w:val="26"/>
            <w:szCs w:val="26"/>
          </w:rPr>
          <w:t xml:space="preserve"> 40</w:t>
        </w:r>
      </w:hyperlink>
    </w:p>
    <w:p w:rsidR="00074189" w:rsidRPr="00093A54" w:rsidRDefault="003E696B" w:rsidP="00074189">
      <w:pPr>
        <w:pStyle w:val="TableofFigures"/>
        <w:tabs>
          <w:tab w:val="right" w:leader="dot" w:pos="9350"/>
        </w:tabs>
        <w:spacing w:line="360" w:lineRule="auto"/>
        <w:rPr>
          <w:rFonts w:ascii="Times New Roman" w:hAnsi="Times New Roman" w:cs="Times New Roman"/>
          <w:noProof/>
          <w:sz w:val="26"/>
          <w:szCs w:val="26"/>
        </w:rPr>
      </w:pPr>
      <w:hyperlink w:anchor="_Toc41131522" w:history="1">
        <w:r w:rsidR="00074189" w:rsidRPr="00093A54">
          <w:rPr>
            <w:rStyle w:val="Hyperlink"/>
            <w:rFonts w:ascii="Times New Roman" w:hAnsi="Times New Roman" w:cs="Times New Roman"/>
            <w:noProof/>
            <w:sz w:val="26"/>
            <w:szCs w:val="26"/>
          </w:rPr>
          <w:t>Table 4</w:t>
        </w:r>
        <w:r w:rsidR="001348C9">
          <w:rPr>
            <w:rStyle w:val="Hyperlink"/>
            <w:rFonts w:ascii="Times New Roman" w:hAnsi="Times New Roman" w:cs="Times New Roman"/>
            <w:noProof/>
            <w:sz w:val="26"/>
            <w:szCs w:val="26"/>
          </w:rPr>
          <w:t>.5.1</w:t>
        </w:r>
        <w:r w:rsidR="00074189" w:rsidRPr="00093A54">
          <w:rPr>
            <w:rStyle w:val="Hyperlink"/>
            <w:rFonts w:ascii="Times New Roman" w:hAnsi="Times New Roman" w:cs="Times New Roman"/>
            <w:noProof/>
            <w:sz w:val="26"/>
            <w:szCs w:val="26"/>
            <w:lang w:val="en-US"/>
          </w:rPr>
          <w:t>: Fixed Effect model regression output</w:t>
        </w:r>
        <w:r w:rsidR="00074189" w:rsidRPr="00093A54">
          <w:rPr>
            <w:rFonts w:ascii="Times New Roman" w:hAnsi="Times New Roman" w:cs="Times New Roman"/>
            <w:noProof/>
            <w:webHidden/>
            <w:sz w:val="26"/>
            <w:szCs w:val="26"/>
          </w:rPr>
          <w:tab/>
        </w:r>
      </w:hyperlink>
      <w:r w:rsidR="005807F9">
        <w:rPr>
          <w:rFonts w:ascii="Times New Roman" w:hAnsi="Times New Roman" w:cs="Times New Roman"/>
          <w:noProof/>
          <w:sz w:val="26"/>
          <w:szCs w:val="26"/>
        </w:rPr>
        <w:t>41</w:t>
      </w:r>
    </w:p>
    <w:p w:rsidR="00436327" w:rsidRPr="00A3293E" w:rsidRDefault="008F40D2" w:rsidP="005F2362">
      <w:pPr>
        <w:spacing w:line="480" w:lineRule="auto"/>
        <w:rPr>
          <w:rFonts w:ascii="Times New Roman" w:hAnsi="Times New Roman" w:cs="Times New Roman"/>
          <w:sz w:val="32"/>
          <w:szCs w:val="24"/>
        </w:rPr>
      </w:pPr>
      <w:r w:rsidRPr="00093A54">
        <w:rPr>
          <w:rFonts w:ascii="Times New Roman" w:hAnsi="Times New Roman" w:cs="Times New Roman"/>
          <w:sz w:val="26"/>
          <w:szCs w:val="26"/>
        </w:rPr>
        <w:fldChar w:fldCharType="end"/>
      </w:r>
    </w:p>
    <w:p w:rsidR="00436327" w:rsidRPr="00A3293E" w:rsidRDefault="00436327" w:rsidP="005F2362">
      <w:pPr>
        <w:spacing w:line="480" w:lineRule="auto"/>
        <w:rPr>
          <w:rFonts w:ascii="Times New Roman" w:hAnsi="Times New Roman" w:cs="Times New Roman"/>
          <w:sz w:val="32"/>
          <w:szCs w:val="24"/>
        </w:rPr>
      </w:pPr>
    </w:p>
    <w:p w:rsidR="00014DDA" w:rsidRDefault="00014DDA" w:rsidP="005F2362">
      <w:pPr>
        <w:spacing w:line="480" w:lineRule="auto"/>
        <w:rPr>
          <w:rFonts w:ascii="Times New Roman" w:hAnsi="Times New Roman" w:cs="Times New Roman"/>
          <w:sz w:val="32"/>
          <w:szCs w:val="24"/>
        </w:rPr>
        <w:sectPr w:rsidR="00014DDA" w:rsidSect="00132667">
          <w:footerReference w:type="default" r:id="rId10"/>
          <w:pgSz w:w="12240" w:h="15840"/>
          <w:pgMar w:top="1440" w:right="1440" w:bottom="1440" w:left="1440"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pgNumType w:fmt="lowerRoman"/>
          <w:cols w:space="720"/>
          <w:titlePg/>
          <w:docGrid w:linePitch="360"/>
        </w:sectPr>
      </w:pPr>
    </w:p>
    <w:p w:rsidR="00543305" w:rsidRPr="00857608" w:rsidRDefault="00543305" w:rsidP="005F2362">
      <w:pPr>
        <w:pStyle w:val="Heading1"/>
        <w:spacing w:line="480" w:lineRule="auto"/>
        <w:jc w:val="center"/>
      </w:pPr>
      <w:bookmarkStart w:id="1" w:name="_Toc31310123"/>
      <w:bookmarkStart w:id="2" w:name="_Toc44237012"/>
      <w:r w:rsidRPr="00857608">
        <w:lastRenderedPageBreak/>
        <w:t>CHAPTER ONE</w:t>
      </w:r>
      <w:bookmarkEnd w:id="1"/>
      <w:bookmarkEnd w:id="2"/>
    </w:p>
    <w:p w:rsidR="003F2A7E" w:rsidRPr="00857608" w:rsidRDefault="00A11543" w:rsidP="00857608">
      <w:pPr>
        <w:pStyle w:val="Heading1"/>
        <w:spacing w:before="0" w:line="480" w:lineRule="auto"/>
        <w:jc w:val="center"/>
        <w:rPr>
          <w:sz w:val="26"/>
          <w:szCs w:val="26"/>
        </w:rPr>
      </w:pPr>
      <w:bookmarkStart w:id="3" w:name="_Toc31310124"/>
      <w:bookmarkStart w:id="4" w:name="_Toc44237013"/>
      <w:r w:rsidRPr="00857608">
        <w:rPr>
          <w:sz w:val="26"/>
          <w:szCs w:val="26"/>
        </w:rPr>
        <w:t>1. INTRODUCTION</w:t>
      </w:r>
      <w:bookmarkEnd w:id="3"/>
      <w:bookmarkEnd w:id="4"/>
    </w:p>
    <w:p w:rsidR="009B0271" w:rsidRPr="00A3293E" w:rsidRDefault="008477F5" w:rsidP="00857608">
      <w:pPr>
        <w:pStyle w:val="Heading2"/>
        <w:spacing w:before="0"/>
      </w:pPr>
      <w:bookmarkStart w:id="5" w:name="_Toc31310125"/>
      <w:bookmarkStart w:id="6" w:name="_Toc44237014"/>
      <w:r w:rsidRPr="00A3293E">
        <w:t>1.1 Background of the study</w:t>
      </w:r>
      <w:bookmarkEnd w:id="5"/>
      <w:bookmarkEnd w:id="6"/>
    </w:p>
    <w:p w:rsidR="00543305" w:rsidRPr="00A3293E" w:rsidRDefault="00543305" w:rsidP="005F2362">
      <w:pPr>
        <w:spacing w:line="480" w:lineRule="auto"/>
        <w:rPr>
          <w:sz w:val="2"/>
        </w:rPr>
      </w:pPr>
    </w:p>
    <w:p w:rsidR="008F2A85" w:rsidRPr="00A3293E" w:rsidRDefault="003F2A7E"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 xml:space="preserve">In current economy context, establishing an accessible, efficient and competitive financial system is very crucial to facilitate domestic saving so as sustain the fast and sustainable economic growth. </w:t>
      </w:r>
      <w:r w:rsidR="008F2A85" w:rsidRPr="00A3293E">
        <w:rPr>
          <w:rFonts w:ascii="Times New Roman" w:hAnsi="Times New Roman" w:cs="Times New Roman"/>
          <w:sz w:val="24"/>
          <w:szCs w:val="24"/>
        </w:rPr>
        <w:t xml:space="preserve">Levine (2005) suggests that financial institutions (such as banks and insurance companies) and financial markets (including stock markets, bond markets, and derivative markets) exert a powerful influence on economic development, poverty alleviation, and economic stability. </w:t>
      </w:r>
    </w:p>
    <w:p w:rsidR="00684659" w:rsidRPr="00A3293E" w:rsidRDefault="00684659" w:rsidP="005F2362">
      <w:pPr>
        <w:spacing w:line="480" w:lineRule="auto"/>
        <w:ind w:right="48"/>
        <w:jc w:val="both"/>
        <w:rPr>
          <w:rFonts w:ascii="Times New Roman" w:hAnsi="Times New Roman" w:cs="Times New Roman"/>
          <w:sz w:val="24"/>
          <w:szCs w:val="24"/>
        </w:rPr>
      </w:pPr>
      <w:r w:rsidRPr="00A3293E">
        <w:rPr>
          <w:rFonts w:ascii="Times New Roman" w:hAnsi="Times New Roman" w:cs="Times New Roman"/>
          <w:sz w:val="24"/>
          <w:szCs w:val="24"/>
        </w:rPr>
        <w:t>When looking to Ethiopia case, banks are engines of economic growth. Currently, 18 banks</w:t>
      </w:r>
      <w:r w:rsidR="00217271">
        <w:rPr>
          <w:rFonts w:ascii="Times New Roman" w:hAnsi="Times New Roman" w:cs="Times New Roman"/>
          <w:sz w:val="24"/>
          <w:szCs w:val="24"/>
        </w:rPr>
        <w:t xml:space="preserve"> </w:t>
      </w:r>
      <w:r w:rsidR="00C93551">
        <w:rPr>
          <w:rFonts w:ascii="Times New Roman" w:hAnsi="Times New Roman" w:cs="Times New Roman"/>
          <w:sz w:val="24"/>
          <w:szCs w:val="24"/>
        </w:rPr>
        <w:t>operating in Ethiopia</w:t>
      </w:r>
      <w:r w:rsidRPr="00A3293E">
        <w:rPr>
          <w:rFonts w:ascii="Times New Roman" w:hAnsi="Times New Roman" w:cs="Times New Roman"/>
          <w:sz w:val="24"/>
          <w:szCs w:val="24"/>
        </w:rPr>
        <w:t xml:space="preserve">, </w:t>
      </w:r>
      <w:r w:rsidR="00217271">
        <w:rPr>
          <w:rFonts w:ascii="Times New Roman" w:hAnsi="Times New Roman" w:cs="Times New Roman"/>
          <w:sz w:val="24"/>
          <w:szCs w:val="24"/>
        </w:rPr>
        <w:t xml:space="preserve">from which </w:t>
      </w:r>
      <w:r w:rsidR="00C93551">
        <w:rPr>
          <w:rFonts w:ascii="Times New Roman" w:hAnsi="Times New Roman" w:cs="Times New Roman"/>
          <w:sz w:val="24"/>
          <w:szCs w:val="24"/>
        </w:rPr>
        <w:t>16 are</w:t>
      </w:r>
      <w:r w:rsidRPr="00A3293E">
        <w:rPr>
          <w:rFonts w:ascii="Times New Roman" w:hAnsi="Times New Roman" w:cs="Times New Roman"/>
          <w:sz w:val="24"/>
          <w:szCs w:val="24"/>
        </w:rPr>
        <w:t xml:space="preserve"> private </w:t>
      </w:r>
      <w:r w:rsidR="00C93551">
        <w:rPr>
          <w:rFonts w:ascii="Times New Roman" w:hAnsi="Times New Roman" w:cs="Times New Roman"/>
          <w:sz w:val="24"/>
          <w:szCs w:val="24"/>
        </w:rPr>
        <w:t xml:space="preserve">owned </w:t>
      </w:r>
      <w:r w:rsidRPr="00A3293E">
        <w:rPr>
          <w:rFonts w:ascii="Times New Roman" w:hAnsi="Times New Roman" w:cs="Times New Roman"/>
          <w:sz w:val="24"/>
          <w:szCs w:val="24"/>
        </w:rPr>
        <w:t xml:space="preserve">and </w:t>
      </w:r>
      <w:r w:rsidR="00C93551">
        <w:rPr>
          <w:rFonts w:ascii="Times New Roman" w:hAnsi="Times New Roman" w:cs="Times New Roman"/>
          <w:sz w:val="24"/>
          <w:szCs w:val="24"/>
        </w:rPr>
        <w:t xml:space="preserve">the remaining </w:t>
      </w:r>
      <w:r w:rsidRPr="00A3293E">
        <w:rPr>
          <w:rFonts w:ascii="Times New Roman" w:hAnsi="Times New Roman" w:cs="Times New Roman"/>
          <w:sz w:val="24"/>
          <w:szCs w:val="24"/>
        </w:rPr>
        <w:t xml:space="preserve">2 </w:t>
      </w:r>
      <w:r w:rsidR="00C93551">
        <w:rPr>
          <w:rFonts w:ascii="Times New Roman" w:hAnsi="Times New Roman" w:cs="Times New Roman"/>
          <w:sz w:val="24"/>
          <w:szCs w:val="24"/>
        </w:rPr>
        <w:t xml:space="preserve">are </w:t>
      </w:r>
      <w:r w:rsidRPr="00A3293E">
        <w:rPr>
          <w:rFonts w:ascii="Times New Roman" w:hAnsi="Times New Roman" w:cs="Times New Roman"/>
          <w:sz w:val="24"/>
          <w:szCs w:val="24"/>
        </w:rPr>
        <w:t>s</w:t>
      </w:r>
      <w:r w:rsidR="003E18AC">
        <w:rPr>
          <w:rFonts w:ascii="Times New Roman" w:hAnsi="Times New Roman" w:cs="Times New Roman"/>
          <w:sz w:val="24"/>
          <w:szCs w:val="24"/>
        </w:rPr>
        <w:t>tate-owned</w:t>
      </w:r>
      <w:r w:rsidRPr="00A3293E">
        <w:rPr>
          <w:rFonts w:ascii="Times New Roman" w:hAnsi="Times New Roman" w:cs="Times New Roman"/>
          <w:sz w:val="24"/>
          <w:szCs w:val="24"/>
        </w:rPr>
        <w:t>. Total capital of the banking industry increased by 18.4 percent and reached Birr 101.5 billion by the end of June 2019. Total resources mobilized by the banking system in the form of deposit, borrowing and loan collection increased by 3.4 percent and reached Birr 308.3 billion at the end of 2018/19. Their total outstanding borrowing at the end of the fiscal year was Birr 72.2 billion up from Birr 65 billion a year earlier. Total outstanding credit of the banking system (including to the central government) increased by 24 percent and reached Birr 556.6 billion at the end of June, 2019 (NBE, 2019).</w:t>
      </w:r>
    </w:p>
    <w:p w:rsidR="00E153A0" w:rsidRPr="00A3293E" w:rsidRDefault="00500A81" w:rsidP="005F2362">
      <w:pPr>
        <w:spacing w:line="480" w:lineRule="auto"/>
        <w:jc w:val="both"/>
        <w:rPr>
          <w:rFonts w:ascii="Times New Roman" w:hAnsi="Times New Roman" w:cs="Times New Roman"/>
          <w:color w:val="000000"/>
          <w:sz w:val="24"/>
          <w:szCs w:val="24"/>
          <w:shd w:val="clear" w:color="auto" w:fill="FFFFFF"/>
        </w:rPr>
      </w:pPr>
      <w:r w:rsidRPr="00A3293E">
        <w:rPr>
          <w:rFonts w:ascii="Times New Roman" w:hAnsi="Times New Roman" w:cs="Times New Roman"/>
          <w:color w:val="000000"/>
          <w:sz w:val="24"/>
          <w:szCs w:val="24"/>
          <w:shd w:val="clear" w:color="auto" w:fill="FFFFFF"/>
        </w:rPr>
        <w:t>The financial sector has gone through a significant transformation over the last few decades. The rapid transformation and changing regulatory environments has resulted in a highly complex ecosystem. D</w:t>
      </w:r>
      <w:r w:rsidR="00DC27E2" w:rsidRPr="00A3293E">
        <w:rPr>
          <w:rFonts w:ascii="Times New Roman" w:hAnsi="Times New Roman" w:cs="Times New Roman"/>
          <w:sz w:val="24"/>
          <w:szCs w:val="24"/>
        </w:rPr>
        <w:t xml:space="preserve">ue to the occurrence of particular events such as accelerated growth, innovation, modernization, stiff competition and regulations, </w:t>
      </w:r>
      <w:r w:rsidR="00FD4D42" w:rsidRPr="00A3293E">
        <w:rPr>
          <w:rFonts w:ascii="Times New Roman" w:hAnsi="Times New Roman" w:cs="Times New Roman"/>
          <w:sz w:val="24"/>
          <w:szCs w:val="24"/>
        </w:rPr>
        <w:t>b</w:t>
      </w:r>
      <w:r w:rsidR="003426F7" w:rsidRPr="00A3293E">
        <w:rPr>
          <w:rFonts w:ascii="Times New Roman" w:hAnsi="Times New Roman" w:cs="Times New Roman"/>
          <w:sz w:val="24"/>
          <w:szCs w:val="24"/>
        </w:rPr>
        <w:t>anks are exposed to high le</w:t>
      </w:r>
      <w:r w:rsidR="00DC27E2" w:rsidRPr="00A3293E">
        <w:rPr>
          <w:rFonts w:ascii="Times New Roman" w:hAnsi="Times New Roman" w:cs="Times New Roman"/>
          <w:sz w:val="24"/>
          <w:szCs w:val="24"/>
        </w:rPr>
        <w:t xml:space="preserve">vels of several financial risks. According to </w:t>
      </w:r>
      <w:r w:rsidR="00DC27E2" w:rsidRPr="00A3293E">
        <w:rPr>
          <w:rFonts w:ascii="Times New Roman" w:hAnsi="Times New Roman" w:cs="Times New Roman"/>
          <w:iCs/>
          <w:sz w:val="24"/>
          <w:szCs w:val="24"/>
        </w:rPr>
        <w:t>Aboli</w:t>
      </w:r>
      <w:r w:rsidR="00DC27E2" w:rsidRPr="00A3293E">
        <w:rPr>
          <w:rFonts w:ascii="Times New Roman" w:hAnsi="Times New Roman" w:cs="Times New Roman"/>
          <w:sz w:val="24"/>
          <w:szCs w:val="24"/>
        </w:rPr>
        <w:t xml:space="preserve"> (2015), </w:t>
      </w:r>
      <w:r w:rsidR="003426F7" w:rsidRPr="00A3293E">
        <w:rPr>
          <w:rFonts w:ascii="Times New Roman" w:hAnsi="Times New Roman" w:cs="Times New Roman"/>
          <w:sz w:val="24"/>
          <w:szCs w:val="24"/>
        </w:rPr>
        <w:t xml:space="preserve">there are eight types of risks banks normally face in </w:t>
      </w:r>
      <w:r w:rsidR="003426F7" w:rsidRPr="00A3293E">
        <w:rPr>
          <w:rFonts w:ascii="Times New Roman" w:hAnsi="Times New Roman" w:cs="Times New Roman"/>
          <w:sz w:val="24"/>
          <w:szCs w:val="24"/>
        </w:rPr>
        <w:lastRenderedPageBreak/>
        <w:t>their day to day operation. These are credit risk, market risk, operational risk, liquidity risk, business risk, reputational risk, systematic r</w:t>
      </w:r>
      <w:r w:rsidR="002E18CB">
        <w:rPr>
          <w:rFonts w:ascii="Times New Roman" w:hAnsi="Times New Roman" w:cs="Times New Roman"/>
          <w:sz w:val="24"/>
          <w:szCs w:val="24"/>
        </w:rPr>
        <w:t>isk and moral hazard. Among these</w:t>
      </w:r>
      <w:r w:rsidR="003426F7" w:rsidRPr="00A3293E">
        <w:rPr>
          <w:rFonts w:ascii="Times New Roman" w:hAnsi="Times New Roman" w:cs="Times New Roman"/>
          <w:sz w:val="24"/>
          <w:szCs w:val="24"/>
        </w:rPr>
        <w:t xml:space="preserve"> risks credit risk </w:t>
      </w:r>
      <w:r w:rsidR="00E153A0" w:rsidRPr="00A3293E">
        <w:rPr>
          <w:rFonts w:ascii="Times New Roman" w:hAnsi="Times New Roman" w:cs="Times New Roman"/>
          <w:sz w:val="24"/>
          <w:szCs w:val="24"/>
        </w:rPr>
        <w:t>is important because of its</w:t>
      </w:r>
      <w:r w:rsidR="003426F7" w:rsidRPr="00A3293E">
        <w:rPr>
          <w:rFonts w:ascii="Times New Roman" w:hAnsi="Times New Roman" w:cs="Times New Roman"/>
          <w:sz w:val="24"/>
          <w:szCs w:val="24"/>
        </w:rPr>
        <w:t xml:space="preserve"> effect on the viability of a bank jointly or separately.</w:t>
      </w:r>
    </w:p>
    <w:p w:rsidR="008F2A85" w:rsidRPr="00A3293E" w:rsidRDefault="00500A81"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Credit remains the primary source of revenue for any bank around the world. However, credit risk is the most significant risk faced by banks and the success of their business depends on accurate measurement and efficient management of this risk to a greater extent than any other risks. According to (Basel Committee on Banking Supervision Basel, 2000) credit risk is</w:t>
      </w:r>
      <w:r w:rsidR="00DC4F0E" w:rsidRPr="00A3293E">
        <w:rPr>
          <w:rFonts w:ascii="Times New Roman" w:hAnsi="Times New Roman" w:cs="Times New Roman"/>
          <w:sz w:val="24"/>
          <w:szCs w:val="24"/>
        </w:rPr>
        <w:t xml:space="preserve"> simply defined as the potential that a bank borrower or counterparty will fail to meet its obligations in accordance with agreed terms. </w:t>
      </w:r>
    </w:p>
    <w:p w:rsidR="00E44C66" w:rsidRPr="00A3293E" w:rsidRDefault="00E44C66"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In order to survive in this competitive global banking industry, it is imperative for each bank to formulate and implement effective credit risk management policies, procedures and strategies. “A bank’s capacity for credit risk management contribute significantly to the quality of its risk management policies”</w:t>
      </w:r>
      <w:r w:rsidR="00B77A6E">
        <w:rPr>
          <w:rFonts w:ascii="Times New Roman" w:hAnsi="Times New Roman" w:cs="Times New Roman"/>
          <w:sz w:val="24"/>
          <w:szCs w:val="24"/>
        </w:rPr>
        <w:t xml:space="preserve"> </w:t>
      </w:r>
      <w:r w:rsidRPr="00A3293E">
        <w:rPr>
          <w:rFonts w:ascii="Times New Roman" w:hAnsi="Times New Roman" w:cs="Times New Roman"/>
          <w:sz w:val="24"/>
          <w:szCs w:val="24"/>
        </w:rPr>
        <w:t>(Van Greuning and Bratanovic, 2009,).</w:t>
      </w:r>
    </w:p>
    <w:p w:rsidR="00E87023" w:rsidRDefault="00155462"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Since exposur</w:t>
      </w:r>
      <w:r w:rsidR="004B42CE">
        <w:rPr>
          <w:rFonts w:ascii="Times New Roman" w:hAnsi="Times New Roman" w:cs="Times New Roman"/>
          <w:sz w:val="24"/>
          <w:szCs w:val="24"/>
        </w:rPr>
        <w:t>e to credit risk continues to</w:t>
      </w:r>
      <w:r w:rsidRPr="00A3293E">
        <w:rPr>
          <w:rFonts w:ascii="Times New Roman" w:hAnsi="Times New Roman" w:cs="Times New Roman"/>
          <w:sz w:val="24"/>
          <w:szCs w:val="24"/>
        </w:rPr>
        <w:t xml:space="preserve"> the leading source of problems in Ethiopia banking system, banks and their supervisors should be able to draw useful lessons from past experiences. Banks should now have a keen awareness of the need to identify, measure, monitor and control credit risk as well as to determine that they hold adequate capital against these risks and that they are adequately compensated for risks incurred. The effective management of credit risk is a critical component of a comprehensive approach to risk management and essential to the long-term success of any banking organization.</w:t>
      </w:r>
      <w:r w:rsidR="001F080C">
        <w:rPr>
          <w:rFonts w:ascii="Times New Roman" w:hAnsi="Times New Roman" w:cs="Times New Roman"/>
          <w:sz w:val="24"/>
          <w:szCs w:val="24"/>
        </w:rPr>
        <w:t xml:space="preserve"> </w:t>
      </w:r>
      <w:r w:rsidR="00D74625" w:rsidRPr="00A3293E">
        <w:rPr>
          <w:rFonts w:ascii="Times New Roman" w:hAnsi="Times New Roman" w:cs="Times New Roman"/>
          <w:sz w:val="24"/>
          <w:szCs w:val="24"/>
        </w:rPr>
        <w:t xml:space="preserve">Therefore, it is </w:t>
      </w:r>
      <w:r w:rsidR="00F47604" w:rsidRPr="00A3293E">
        <w:rPr>
          <w:rFonts w:ascii="Times New Roman" w:hAnsi="Times New Roman" w:cs="Times New Roman"/>
          <w:sz w:val="24"/>
          <w:szCs w:val="24"/>
        </w:rPr>
        <w:t xml:space="preserve">very </w:t>
      </w:r>
      <w:r w:rsidR="00F47604">
        <w:rPr>
          <w:rFonts w:ascii="Times New Roman" w:hAnsi="Times New Roman" w:cs="Times New Roman"/>
          <w:sz w:val="24"/>
          <w:szCs w:val="24"/>
        </w:rPr>
        <w:t>essential</w:t>
      </w:r>
      <w:r w:rsidR="00D74625" w:rsidRPr="00A3293E">
        <w:rPr>
          <w:rFonts w:ascii="Times New Roman" w:hAnsi="Times New Roman" w:cs="Times New Roman"/>
          <w:sz w:val="24"/>
          <w:szCs w:val="24"/>
        </w:rPr>
        <w:t xml:space="preserve"> to assess the credit risk on</w:t>
      </w:r>
      <w:r w:rsidR="00F47604">
        <w:rPr>
          <w:rFonts w:ascii="Times New Roman" w:hAnsi="Times New Roman" w:cs="Times New Roman"/>
          <w:sz w:val="24"/>
          <w:szCs w:val="24"/>
        </w:rPr>
        <w:t xml:space="preserve"> the bank’s performance. As a </w:t>
      </w:r>
      <w:r w:rsidR="00D74625" w:rsidRPr="00A3293E">
        <w:rPr>
          <w:rFonts w:ascii="Times New Roman" w:hAnsi="Times New Roman" w:cs="Times New Roman"/>
          <w:sz w:val="24"/>
          <w:szCs w:val="24"/>
        </w:rPr>
        <w:t xml:space="preserve">result, this paper tried to </w:t>
      </w:r>
      <w:r w:rsidR="00F47604" w:rsidRPr="00A3293E">
        <w:rPr>
          <w:rFonts w:ascii="Times New Roman" w:hAnsi="Times New Roman" w:cs="Times New Roman"/>
          <w:sz w:val="24"/>
          <w:szCs w:val="24"/>
        </w:rPr>
        <w:t>analysing</w:t>
      </w:r>
      <w:r w:rsidR="00D74625" w:rsidRPr="00A3293E">
        <w:rPr>
          <w:rFonts w:ascii="Times New Roman" w:hAnsi="Times New Roman" w:cs="Times New Roman"/>
          <w:sz w:val="24"/>
          <w:szCs w:val="24"/>
        </w:rPr>
        <w:t xml:space="preserve"> the credit risk and their effects on financial performance of Ethiopian Private Banks. </w:t>
      </w:r>
    </w:p>
    <w:p w:rsidR="003F2A7E" w:rsidRPr="00A3293E" w:rsidRDefault="00AB366D" w:rsidP="00216670">
      <w:pPr>
        <w:pStyle w:val="Heading2"/>
      </w:pPr>
      <w:bookmarkStart w:id="7" w:name="_Toc31310126"/>
      <w:bookmarkStart w:id="8" w:name="_Toc44237015"/>
      <w:r w:rsidRPr="00A3293E">
        <w:lastRenderedPageBreak/>
        <w:t xml:space="preserve">1.2 </w:t>
      </w:r>
      <w:r w:rsidR="00155462" w:rsidRPr="00A3293E">
        <w:t>Statement of the Problem</w:t>
      </w:r>
      <w:bookmarkEnd w:id="7"/>
      <w:bookmarkEnd w:id="8"/>
    </w:p>
    <w:p w:rsidR="00152D4D" w:rsidRPr="00A3293E" w:rsidRDefault="00152D4D" w:rsidP="005F2362">
      <w:pPr>
        <w:spacing w:line="480" w:lineRule="auto"/>
        <w:rPr>
          <w:rFonts w:ascii="Times New Roman" w:hAnsi="Times New Roman" w:cs="Times New Roman"/>
          <w:b/>
          <w:sz w:val="6"/>
          <w:szCs w:val="24"/>
        </w:rPr>
      </w:pPr>
    </w:p>
    <w:p w:rsidR="00684659" w:rsidRPr="00A3293E" w:rsidRDefault="00684659"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For most banks, loans are the largest and most obvious source of credit risk; however, other sources of credit risk exist throughout the activities of a bank, including in the banking book and in the trading book, and both on and off the balance sheet. Banks are increasingly facing credit risk (or counterparty risk) in various financial instruments other than loans, including acceptances, interbank transactions, trade financing, foreign exchange transactions, financial futures, swaps, bonds, equities, options, and in the extension of commitments and guarantees, and the settlement of transactions (Basel Committee on Banking Supervision Basel, 2000)</w:t>
      </w:r>
    </w:p>
    <w:p w:rsidR="006A69A1" w:rsidRPr="00A3293E" w:rsidRDefault="008F70B0" w:rsidP="005F2362">
      <w:pPr>
        <w:autoSpaceDE w:val="0"/>
        <w:autoSpaceDN w:val="0"/>
        <w:adjustRightInd w:val="0"/>
        <w:spacing w:after="0" w:line="480" w:lineRule="auto"/>
        <w:jc w:val="both"/>
        <w:rPr>
          <w:rFonts w:ascii="Times New Roman" w:hAnsi="Times New Roman" w:cs="Times New Roman"/>
          <w:sz w:val="24"/>
          <w:szCs w:val="24"/>
        </w:rPr>
      </w:pPr>
      <w:r w:rsidRPr="00A3293E">
        <w:rPr>
          <w:rFonts w:ascii="Times New Roman" w:hAnsi="Times New Roman" w:cs="Times New Roman"/>
          <w:bCs/>
          <w:iCs/>
          <w:sz w:val="24"/>
          <w:szCs w:val="24"/>
        </w:rPr>
        <w:t xml:space="preserve">The bank credit risk and how it affects the performance of the bank has been conducted by several authors. </w:t>
      </w:r>
      <w:r w:rsidRPr="00A3293E">
        <w:rPr>
          <w:rFonts w:ascii="Times New Roman" w:hAnsi="Times New Roman" w:cs="Times New Roman"/>
          <w:bCs/>
          <w:sz w:val="24"/>
          <w:szCs w:val="24"/>
        </w:rPr>
        <w:t xml:space="preserve">Muriithi et.al (2016) </w:t>
      </w:r>
      <w:r w:rsidRPr="00A3293E">
        <w:rPr>
          <w:rFonts w:ascii="Times New Roman" w:hAnsi="Times New Roman" w:cs="Times New Roman"/>
          <w:iCs/>
          <w:sz w:val="24"/>
          <w:szCs w:val="24"/>
        </w:rPr>
        <w:t>assessed</w:t>
      </w:r>
      <w:r w:rsidR="006A69A1" w:rsidRPr="00A3293E">
        <w:rPr>
          <w:rFonts w:ascii="Times New Roman" w:hAnsi="Times New Roman" w:cs="Times New Roman"/>
          <w:iCs/>
          <w:sz w:val="24"/>
          <w:szCs w:val="24"/>
        </w:rPr>
        <w:t xml:space="preserve"> the effect of credit risk on financial performance of </w:t>
      </w:r>
      <w:r w:rsidR="005D5A31" w:rsidRPr="00A3293E">
        <w:rPr>
          <w:rFonts w:ascii="Times New Roman" w:hAnsi="Times New Roman" w:cs="Times New Roman"/>
          <w:iCs/>
          <w:sz w:val="24"/>
          <w:szCs w:val="24"/>
        </w:rPr>
        <w:t>commercial banks</w:t>
      </w:r>
      <w:r w:rsidR="006A69A1" w:rsidRPr="00A3293E">
        <w:rPr>
          <w:rFonts w:ascii="Times New Roman" w:hAnsi="Times New Roman" w:cs="Times New Roman"/>
          <w:iCs/>
          <w:sz w:val="24"/>
          <w:szCs w:val="24"/>
        </w:rPr>
        <w:t xml:space="preserve"> in Kenya. The study covered the period between year 2005 and 2014. Cre</w:t>
      </w:r>
      <w:r w:rsidR="005D31A5">
        <w:rPr>
          <w:rFonts w:ascii="Times New Roman" w:hAnsi="Times New Roman" w:cs="Times New Roman"/>
          <w:iCs/>
          <w:sz w:val="24"/>
          <w:szCs w:val="24"/>
        </w:rPr>
        <w:t>dit risk was measured</w:t>
      </w:r>
      <w:r w:rsidR="006A69A1" w:rsidRPr="00A3293E">
        <w:rPr>
          <w:rFonts w:ascii="Times New Roman" w:hAnsi="Times New Roman" w:cs="Times New Roman"/>
          <w:iCs/>
          <w:sz w:val="24"/>
          <w:szCs w:val="24"/>
        </w:rPr>
        <w:t xml:space="preserve"> by capital to risk weighted assets, asset quality, loan loss provision, </w:t>
      </w:r>
      <w:r w:rsidR="005D5A31" w:rsidRPr="00A3293E">
        <w:rPr>
          <w:rFonts w:ascii="Times New Roman" w:hAnsi="Times New Roman" w:cs="Times New Roman"/>
          <w:iCs/>
          <w:sz w:val="24"/>
          <w:szCs w:val="24"/>
        </w:rPr>
        <w:t>and loan</w:t>
      </w:r>
      <w:r w:rsidR="006A69A1" w:rsidRPr="00A3293E">
        <w:rPr>
          <w:rFonts w:ascii="Times New Roman" w:hAnsi="Times New Roman" w:cs="Times New Roman"/>
          <w:iCs/>
          <w:sz w:val="24"/>
          <w:szCs w:val="24"/>
        </w:rPr>
        <w:t xml:space="preserve"> and advance ratios </w:t>
      </w:r>
      <w:r w:rsidR="005D5A31" w:rsidRPr="00A3293E">
        <w:rPr>
          <w:rFonts w:ascii="Times New Roman" w:hAnsi="Times New Roman" w:cs="Times New Roman"/>
          <w:iCs/>
          <w:sz w:val="24"/>
          <w:szCs w:val="24"/>
        </w:rPr>
        <w:t>and financial</w:t>
      </w:r>
      <w:r w:rsidR="006A69A1" w:rsidRPr="00A3293E">
        <w:rPr>
          <w:rFonts w:ascii="Times New Roman" w:hAnsi="Times New Roman" w:cs="Times New Roman"/>
          <w:iCs/>
          <w:sz w:val="24"/>
          <w:szCs w:val="24"/>
        </w:rPr>
        <w:t xml:space="preserve"> performance by return on equity (ROE). The study used the balance sheets components and </w:t>
      </w:r>
      <w:r w:rsidR="005D5A31" w:rsidRPr="00A3293E">
        <w:rPr>
          <w:rFonts w:ascii="Times New Roman" w:hAnsi="Times New Roman" w:cs="Times New Roman"/>
          <w:iCs/>
          <w:sz w:val="24"/>
          <w:szCs w:val="24"/>
        </w:rPr>
        <w:t>financial ratios</w:t>
      </w:r>
      <w:r w:rsidR="006A69A1" w:rsidRPr="00A3293E">
        <w:rPr>
          <w:rFonts w:ascii="Times New Roman" w:hAnsi="Times New Roman" w:cs="Times New Roman"/>
          <w:iCs/>
          <w:sz w:val="24"/>
          <w:szCs w:val="24"/>
        </w:rPr>
        <w:t xml:space="preserve"> for 43 commercial banks in </w:t>
      </w:r>
      <w:r w:rsidR="005D5A31" w:rsidRPr="00A3293E">
        <w:rPr>
          <w:rFonts w:ascii="Times New Roman" w:hAnsi="Times New Roman" w:cs="Times New Roman"/>
          <w:iCs/>
          <w:sz w:val="24"/>
          <w:szCs w:val="24"/>
        </w:rPr>
        <w:t>Kenya registered</w:t>
      </w:r>
      <w:r w:rsidR="006A69A1" w:rsidRPr="00A3293E">
        <w:rPr>
          <w:rFonts w:ascii="Times New Roman" w:hAnsi="Times New Roman" w:cs="Times New Roman"/>
          <w:iCs/>
          <w:sz w:val="24"/>
          <w:szCs w:val="24"/>
        </w:rPr>
        <w:t xml:space="preserve"> by year 2014. Panel data techniques of fixed </w:t>
      </w:r>
      <w:r w:rsidR="005D5A31" w:rsidRPr="00A3293E">
        <w:rPr>
          <w:rFonts w:ascii="Times New Roman" w:hAnsi="Times New Roman" w:cs="Times New Roman"/>
          <w:iCs/>
          <w:sz w:val="24"/>
          <w:szCs w:val="24"/>
        </w:rPr>
        <w:t>effects estimation</w:t>
      </w:r>
      <w:r w:rsidR="006A69A1" w:rsidRPr="00A3293E">
        <w:rPr>
          <w:rFonts w:ascii="Times New Roman" w:hAnsi="Times New Roman" w:cs="Times New Roman"/>
          <w:iCs/>
          <w:sz w:val="24"/>
          <w:szCs w:val="24"/>
        </w:rPr>
        <w:t xml:space="preserve"> and generalized method of moments (GMM) were used to purge time–invariant unobserved </w:t>
      </w:r>
      <w:r w:rsidR="005D5A31" w:rsidRPr="00A3293E">
        <w:rPr>
          <w:rFonts w:ascii="Times New Roman" w:hAnsi="Times New Roman" w:cs="Times New Roman"/>
          <w:iCs/>
          <w:sz w:val="24"/>
          <w:szCs w:val="24"/>
        </w:rPr>
        <w:t>firm specific</w:t>
      </w:r>
      <w:r w:rsidR="006A69A1" w:rsidRPr="00A3293E">
        <w:rPr>
          <w:rFonts w:ascii="Times New Roman" w:hAnsi="Times New Roman" w:cs="Times New Roman"/>
          <w:iCs/>
          <w:sz w:val="24"/>
          <w:szCs w:val="24"/>
        </w:rPr>
        <w:t xml:space="preserve"> effects and to mitigate </w:t>
      </w:r>
      <w:r w:rsidRPr="00A3293E">
        <w:rPr>
          <w:rFonts w:ascii="Times New Roman" w:hAnsi="Times New Roman" w:cs="Times New Roman"/>
          <w:iCs/>
          <w:sz w:val="24"/>
          <w:szCs w:val="24"/>
        </w:rPr>
        <w:t>potential endogeneity problems. T</w:t>
      </w:r>
      <w:r w:rsidR="006A69A1" w:rsidRPr="00A3293E">
        <w:rPr>
          <w:rFonts w:ascii="Times New Roman" w:hAnsi="Times New Roman" w:cs="Times New Roman"/>
          <w:iCs/>
          <w:sz w:val="24"/>
          <w:szCs w:val="24"/>
        </w:rPr>
        <w:t xml:space="preserve">he results </w:t>
      </w:r>
      <w:r w:rsidR="00107B92">
        <w:rPr>
          <w:rFonts w:ascii="Times New Roman" w:hAnsi="Times New Roman" w:cs="Times New Roman"/>
          <w:iCs/>
          <w:sz w:val="24"/>
          <w:szCs w:val="24"/>
        </w:rPr>
        <w:t xml:space="preserve">shows </w:t>
      </w:r>
      <w:r w:rsidR="006A69A1" w:rsidRPr="00A3293E">
        <w:rPr>
          <w:rFonts w:ascii="Times New Roman" w:hAnsi="Times New Roman" w:cs="Times New Roman"/>
          <w:iCs/>
          <w:sz w:val="24"/>
          <w:szCs w:val="24"/>
        </w:rPr>
        <w:t>credit risk has a negative and significant relationship with</w:t>
      </w:r>
      <w:r w:rsidRPr="00A3293E">
        <w:rPr>
          <w:rFonts w:ascii="Times New Roman" w:hAnsi="Times New Roman" w:cs="Times New Roman"/>
          <w:iCs/>
          <w:sz w:val="24"/>
          <w:szCs w:val="24"/>
        </w:rPr>
        <w:t xml:space="preserve"> bank profitability. Poor asset </w:t>
      </w:r>
      <w:r w:rsidR="006A69A1" w:rsidRPr="00A3293E">
        <w:rPr>
          <w:rFonts w:ascii="Times New Roman" w:hAnsi="Times New Roman" w:cs="Times New Roman"/>
          <w:iCs/>
          <w:sz w:val="24"/>
          <w:szCs w:val="24"/>
        </w:rPr>
        <w:t xml:space="preserve">quality or high non-performing loans to total asset is related to poor </w:t>
      </w:r>
      <w:r w:rsidR="005D5A31" w:rsidRPr="00A3293E">
        <w:rPr>
          <w:rFonts w:ascii="Times New Roman" w:hAnsi="Times New Roman" w:cs="Times New Roman"/>
          <w:iCs/>
          <w:sz w:val="24"/>
          <w:szCs w:val="24"/>
        </w:rPr>
        <w:t>bank performance</w:t>
      </w:r>
      <w:r w:rsidR="006A69A1" w:rsidRPr="00A3293E">
        <w:rPr>
          <w:rFonts w:ascii="Times New Roman" w:hAnsi="Times New Roman" w:cs="Times New Roman"/>
          <w:iCs/>
          <w:sz w:val="24"/>
          <w:szCs w:val="24"/>
        </w:rPr>
        <w:t xml:space="preserve"> both in short run and long run</w:t>
      </w:r>
      <w:r w:rsidR="006A69A1" w:rsidRPr="00A3293E">
        <w:rPr>
          <w:rFonts w:ascii="Times New Roman" w:hAnsi="Times New Roman" w:cs="Times New Roman"/>
          <w:sz w:val="24"/>
          <w:szCs w:val="24"/>
        </w:rPr>
        <w:t xml:space="preserve">. </w:t>
      </w:r>
    </w:p>
    <w:p w:rsidR="005B0844" w:rsidRPr="00A3293E" w:rsidRDefault="005B0844" w:rsidP="005F2362">
      <w:pPr>
        <w:autoSpaceDE w:val="0"/>
        <w:autoSpaceDN w:val="0"/>
        <w:adjustRightInd w:val="0"/>
        <w:spacing w:after="0" w:line="480" w:lineRule="auto"/>
        <w:jc w:val="both"/>
        <w:rPr>
          <w:rFonts w:ascii="Times New Roman" w:hAnsi="Times New Roman" w:cs="Times New Roman"/>
          <w:sz w:val="24"/>
          <w:szCs w:val="24"/>
        </w:rPr>
      </w:pPr>
    </w:p>
    <w:p w:rsidR="006A69A1" w:rsidRPr="00A3293E" w:rsidRDefault="005B0844" w:rsidP="005F2362">
      <w:pPr>
        <w:autoSpaceDE w:val="0"/>
        <w:autoSpaceDN w:val="0"/>
        <w:adjustRightInd w:val="0"/>
        <w:spacing w:after="0" w:line="480" w:lineRule="auto"/>
        <w:ind w:right="280"/>
        <w:jc w:val="both"/>
        <w:rPr>
          <w:rFonts w:ascii="Times New Roman" w:hAnsi="Times New Roman" w:cs="Times New Roman"/>
          <w:color w:val="000000"/>
          <w:sz w:val="24"/>
          <w:szCs w:val="24"/>
        </w:rPr>
      </w:pPr>
      <w:r w:rsidRPr="00A3293E">
        <w:rPr>
          <w:rFonts w:ascii="Times New Roman" w:hAnsi="Times New Roman" w:cs="Times New Roman"/>
          <w:color w:val="000000"/>
          <w:sz w:val="24"/>
          <w:szCs w:val="24"/>
        </w:rPr>
        <w:t xml:space="preserve">In Uganda, Serwadda (2018) set to </w:t>
      </w:r>
      <w:r w:rsidR="0020607D" w:rsidRPr="00A3293E">
        <w:rPr>
          <w:rFonts w:ascii="Times New Roman" w:hAnsi="Times New Roman" w:cs="Times New Roman"/>
          <w:color w:val="000000"/>
          <w:sz w:val="24"/>
          <w:szCs w:val="24"/>
        </w:rPr>
        <w:t>analyse</w:t>
      </w:r>
      <w:r w:rsidRPr="00A3293E">
        <w:rPr>
          <w:rFonts w:ascii="Times New Roman" w:hAnsi="Times New Roman" w:cs="Times New Roman"/>
          <w:color w:val="000000"/>
          <w:sz w:val="24"/>
          <w:szCs w:val="24"/>
        </w:rPr>
        <w:t xml:space="preserve"> the impact of credit risk management on the financial performance of commercial banks in Uganda for a period of 2006–2015 using panel data for a sample of 20 commercial banks. The study employs return on assets as a dependent </w:t>
      </w:r>
      <w:r w:rsidRPr="00A3293E">
        <w:rPr>
          <w:rFonts w:ascii="Times New Roman" w:hAnsi="Times New Roman" w:cs="Times New Roman"/>
          <w:color w:val="000000"/>
          <w:sz w:val="24"/>
          <w:szCs w:val="24"/>
        </w:rPr>
        <w:lastRenderedPageBreak/>
        <w:t>variable and non</w:t>
      </w:r>
      <w:r w:rsidRPr="00A3293E">
        <w:rPr>
          <w:rFonts w:ascii="Times New Roman" w:hAnsi="Times New Roman" w:cs="Times New Roman"/>
          <w:color w:val="000000"/>
          <w:sz w:val="24"/>
          <w:szCs w:val="24"/>
        </w:rPr>
        <w:noBreakHyphen/>
        <w:t>performing loans, growth in interest earnings and loan loss provisions to total loans as credit risk measures. The study employed descriptive statistics, regressions and correlation analysis. The study revealed that credit risk management impacts on the performance of Ugandan commercial banks. The results portrayed that banks’ performance was inversely influenced by non</w:t>
      </w:r>
      <w:r w:rsidRPr="00A3293E">
        <w:rPr>
          <w:rFonts w:ascii="Times New Roman" w:hAnsi="Times New Roman" w:cs="Times New Roman"/>
          <w:color w:val="000000"/>
          <w:sz w:val="24"/>
          <w:szCs w:val="24"/>
        </w:rPr>
        <w:noBreakHyphen/>
        <w:t xml:space="preserve">performing loans which may expose them to large magnitudes of illiquidity and financial crisis. </w:t>
      </w:r>
    </w:p>
    <w:p w:rsidR="00B32FBC" w:rsidRPr="00A3293E" w:rsidRDefault="00B32FBC" w:rsidP="0048028B">
      <w:pPr>
        <w:pStyle w:val="Default"/>
        <w:spacing w:before="240" w:line="480" w:lineRule="auto"/>
        <w:jc w:val="both"/>
      </w:pPr>
      <w:r w:rsidRPr="00A3293E">
        <w:rPr>
          <w:iCs/>
        </w:rPr>
        <w:t xml:space="preserve">In Ethiopia, </w:t>
      </w:r>
      <w:r w:rsidRPr="00A3293E">
        <w:rPr>
          <w:bCs/>
          <w:color w:val="auto"/>
        </w:rPr>
        <w:t>Engdawork (2014</w:t>
      </w:r>
      <w:r w:rsidR="00761E8B" w:rsidRPr="00A3293E">
        <w:rPr>
          <w:bCs/>
          <w:color w:val="auto"/>
        </w:rPr>
        <w:t>)</w:t>
      </w:r>
      <w:r w:rsidR="00761E8B" w:rsidRPr="00A3293E">
        <w:rPr>
          <w:iCs/>
        </w:rPr>
        <w:t xml:space="preserve"> empirically</w:t>
      </w:r>
      <w:r w:rsidRPr="00A3293E">
        <w:rPr>
          <w:iCs/>
        </w:rPr>
        <w:t xml:space="preserve"> examine the quantitative effect of credit risk on the performance of commercial banks in Ethiopia, considering variables related to lending activities, over the period of 5 years (2008-2012). </w:t>
      </w:r>
      <w:r w:rsidR="00382DBF">
        <w:rPr>
          <w:iCs/>
        </w:rPr>
        <w:t>The empirical investigation used</w:t>
      </w:r>
      <w:r w:rsidRPr="00A3293E">
        <w:rPr>
          <w:iCs/>
        </w:rPr>
        <w:t xml:space="preserve"> the accounting measure of Return on Assets (ROA), which is the dependent variable, to represent Banks’ performance. The study fundamentally involves both descriptive and econometrics techniques. The econometrics method used in the study basically involves assessing the impact of selected internal variables, the provision to total loans, loan to total asset, credit administration (cost to total loans) and natural logarithm of total asset (Economies of scale), on the performance of the</w:t>
      </w:r>
      <w:r w:rsidR="00D25EC1">
        <w:rPr>
          <w:iCs/>
        </w:rPr>
        <w:t xml:space="preserve"> banking sector. The study found</w:t>
      </w:r>
      <w:r w:rsidRPr="00A3293E">
        <w:rPr>
          <w:iCs/>
        </w:rPr>
        <w:t xml:space="preserve"> that the selected variables: the provision to total loans, loan to total asset, credit administration (cost to total loans) and Size (Economies of scale) have significant effect on the performance of Banks. However, a certain variation in the magnitude and direction of their effect on the selected profitability measure, Return on Asset. </w:t>
      </w:r>
    </w:p>
    <w:p w:rsidR="00267244" w:rsidRPr="00A3293E" w:rsidRDefault="00267244" w:rsidP="005F2362">
      <w:pPr>
        <w:spacing w:line="480" w:lineRule="auto"/>
        <w:jc w:val="both"/>
        <w:rPr>
          <w:rFonts w:ascii="Times New Roman" w:hAnsi="Times New Roman" w:cs="Times New Roman"/>
          <w:sz w:val="12"/>
          <w:szCs w:val="24"/>
        </w:rPr>
      </w:pPr>
    </w:p>
    <w:p w:rsidR="00267244" w:rsidRPr="00A3293E" w:rsidRDefault="00267244"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 xml:space="preserve">Furthermore, Bruke (2018) </w:t>
      </w:r>
      <w:r w:rsidR="002F0C43">
        <w:rPr>
          <w:rFonts w:ascii="Times New Roman" w:hAnsi="Times New Roman" w:cs="Times New Roman"/>
          <w:sz w:val="24"/>
          <w:szCs w:val="24"/>
        </w:rPr>
        <w:t>analyse</w:t>
      </w:r>
      <w:r w:rsidR="00D43400" w:rsidRPr="00A3293E">
        <w:rPr>
          <w:rFonts w:ascii="Times New Roman" w:hAnsi="Times New Roman" w:cs="Times New Roman"/>
          <w:sz w:val="24"/>
          <w:szCs w:val="24"/>
        </w:rPr>
        <w:t xml:space="preserve"> the impact of credit risk management on the financial performance of selected commercial banks and to establish if there exists any relationship between the credit risk management determinants of CAMEL indicators and financial performance (measured by return on equity) of commercial banks in Ethiopia. The study used multiple </w:t>
      </w:r>
      <w:r w:rsidR="00D43400" w:rsidRPr="00A3293E">
        <w:rPr>
          <w:rFonts w:ascii="Times New Roman" w:hAnsi="Times New Roman" w:cs="Times New Roman"/>
          <w:sz w:val="24"/>
          <w:szCs w:val="24"/>
        </w:rPr>
        <w:lastRenderedPageBreak/>
        <w:t>regression a</w:t>
      </w:r>
      <w:r w:rsidRPr="00A3293E">
        <w:rPr>
          <w:rFonts w:ascii="Times New Roman" w:hAnsi="Times New Roman" w:cs="Times New Roman"/>
          <w:sz w:val="24"/>
          <w:szCs w:val="24"/>
        </w:rPr>
        <w:t xml:space="preserve">nalysis in the analysis of data. </w:t>
      </w:r>
      <w:r w:rsidR="00D43400" w:rsidRPr="00A3293E">
        <w:rPr>
          <w:rFonts w:ascii="Times New Roman" w:hAnsi="Times New Roman" w:cs="Times New Roman"/>
          <w:sz w:val="24"/>
          <w:szCs w:val="24"/>
        </w:rPr>
        <w:t xml:space="preserve">The study found that capital adequacy, asset quality and liquidity had weak relationship with financial performance (ROE) while management efficiency had moderate relationships with financial performance. Earnings had a strong relationship with financial performance. </w:t>
      </w:r>
    </w:p>
    <w:p w:rsidR="00E87023" w:rsidRPr="00A3293E" w:rsidRDefault="00E87023" w:rsidP="005F2362">
      <w:pPr>
        <w:spacing w:line="480" w:lineRule="auto"/>
        <w:jc w:val="both"/>
        <w:rPr>
          <w:rFonts w:ascii="Times New Roman" w:hAnsi="Times New Roman" w:cs="Times New Roman"/>
          <w:sz w:val="2"/>
          <w:szCs w:val="24"/>
        </w:rPr>
      </w:pPr>
    </w:p>
    <w:p w:rsidR="00146E24" w:rsidRDefault="001C382C" w:rsidP="005F2362">
      <w:pPr>
        <w:spacing w:line="480" w:lineRule="auto"/>
        <w:jc w:val="both"/>
        <w:rPr>
          <w:rFonts w:ascii="Times New Roman" w:hAnsi="Times New Roman" w:cs="Times New Roman"/>
          <w:sz w:val="24"/>
          <w:szCs w:val="24"/>
        </w:rPr>
      </w:pPr>
      <w:r w:rsidRPr="001C382C">
        <w:rPr>
          <w:rFonts w:ascii="Times New Roman" w:hAnsi="Times New Roman" w:cs="Times New Roman"/>
          <w:sz w:val="24"/>
          <w:szCs w:val="24"/>
        </w:rPr>
        <w:t>Literature recognizes that factors influencing credit risk can be distinguished into external factors and internal factors. Empirical literature identifies macroeconomic, bank-specific and industry-specific variables as factors affecting credit risk. Garr (2013) establish in a study, that bank ownership and management efficiency as the bank specific factors, while industry specific factors are financial sector development and competition. The macroeconomic variables considered are</w:t>
      </w:r>
      <w:r w:rsidR="00BE1CCF">
        <w:rPr>
          <w:rFonts w:ascii="Times New Roman" w:hAnsi="Times New Roman" w:cs="Times New Roman"/>
          <w:sz w:val="24"/>
          <w:szCs w:val="24"/>
        </w:rPr>
        <w:t xml:space="preserve"> </w:t>
      </w:r>
      <w:r w:rsidRPr="001C382C">
        <w:rPr>
          <w:rFonts w:ascii="Times New Roman" w:hAnsi="Times New Roman" w:cs="Times New Roman"/>
          <w:sz w:val="24"/>
          <w:szCs w:val="24"/>
        </w:rPr>
        <w:t>inflation, gross domestic product</w:t>
      </w:r>
      <w:r w:rsidR="005F2362">
        <w:rPr>
          <w:rFonts w:ascii="Times New Roman" w:hAnsi="Times New Roman" w:cs="Times New Roman"/>
          <w:sz w:val="24"/>
          <w:szCs w:val="24"/>
        </w:rPr>
        <w:t xml:space="preserve"> growth rate</w:t>
      </w:r>
      <w:r w:rsidRPr="001C382C">
        <w:rPr>
          <w:rFonts w:ascii="Times New Roman" w:hAnsi="Times New Roman" w:cs="Times New Roman"/>
          <w:sz w:val="24"/>
          <w:szCs w:val="24"/>
        </w:rPr>
        <w:t xml:space="preserve">. </w:t>
      </w:r>
      <w:r w:rsidR="00267244" w:rsidRPr="00A3293E">
        <w:rPr>
          <w:rFonts w:ascii="Times New Roman" w:hAnsi="Times New Roman" w:cs="Times New Roman"/>
          <w:sz w:val="24"/>
          <w:szCs w:val="24"/>
        </w:rPr>
        <w:t>While a number of studies researched on credit risk impact on the Ethiopian commercial banks’ performance</w:t>
      </w:r>
      <w:r w:rsidR="005D5A31">
        <w:rPr>
          <w:rFonts w:ascii="Times New Roman" w:hAnsi="Times New Roman" w:cs="Times New Roman"/>
          <w:sz w:val="24"/>
          <w:szCs w:val="24"/>
        </w:rPr>
        <w:t xml:space="preserve"> such as </w:t>
      </w:r>
      <w:r w:rsidR="00516F27">
        <w:rPr>
          <w:rFonts w:ascii="Times New Roman" w:hAnsi="Times New Roman" w:cs="Times New Roman"/>
          <w:sz w:val="24"/>
          <w:szCs w:val="24"/>
        </w:rPr>
        <w:t>Engidawork (</w:t>
      </w:r>
      <w:r w:rsidR="005D5A31">
        <w:rPr>
          <w:rFonts w:ascii="Times New Roman" w:hAnsi="Times New Roman" w:cs="Times New Roman"/>
          <w:sz w:val="24"/>
          <w:szCs w:val="24"/>
        </w:rPr>
        <w:t xml:space="preserve">2014) and </w:t>
      </w:r>
      <w:r w:rsidR="00146E24">
        <w:rPr>
          <w:rFonts w:ascii="Times New Roman" w:hAnsi="Times New Roman" w:cs="Times New Roman"/>
          <w:sz w:val="24"/>
          <w:szCs w:val="24"/>
        </w:rPr>
        <w:t>B</w:t>
      </w:r>
      <w:r w:rsidR="00516F27">
        <w:rPr>
          <w:rFonts w:ascii="Times New Roman" w:hAnsi="Times New Roman" w:cs="Times New Roman"/>
          <w:sz w:val="24"/>
          <w:szCs w:val="24"/>
        </w:rPr>
        <w:t>ruke (</w:t>
      </w:r>
      <w:r w:rsidR="005D5A31">
        <w:rPr>
          <w:rFonts w:ascii="Times New Roman" w:hAnsi="Times New Roman" w:cs="Times New Roman"/>
          <w:sz w:val="24"/>
          <w:szCs w:val="24"/>
        </w:rPr>
        <w:t>2018)</w:t>
      </w:r>
      <w:r w:rsidR="00516F27">
        <w:rPr>
          <w:rFonts w:ascii="Times New Roman" w:hAnsi="Times New Roman" w:cs="Times New Roman"/>
          <w:sz w:val="24"/>
          <w:szCs w:val="24"/>
        </w:rPr>
        <w:t xml:space="preserve"> were done by considering all commercial banks in Ethiopia without classifying them private and public even if the strength and profitability of the private sect</w:t>
      </w:r>
      <w:r w:rsidR="00732D27">
        <w:rPr>
          <w:rFonts w:ascii="Times New Roman" w:hAnsi="Times New Roman" w:cs="Times New Roman"/>
          <w:sz w:val="24"/>
          <w:szCs w:val="24"/>
        </w:rPr>
        <w:t>or in this case private banks are</w:t>
      </w:r>
      <w:r w:rsidR="00516F27">
        <w:rPr>
          <w:rFonts w:ascii="Times New Roman" w:hAnsi="Times New Roman" w:cs="Times New Roman"/>
          <w:sz w:val="24"/>
          <w:szCs w:val="24"/>
        </w:rPr>
        <w:t xml:space="preserve"> very important.</w:t>
      </w:r>
      <w:r w:rsidR="00E87023" w:rsidRPr="00A3293E">
        <w:rPr>
          <w:rFonts w:ascii="Times New Roman" w:hAnsi="Times New Roman" w:cs="Times New Roman"/>
          <w:sz w:val="24"/>
          <w:szCs w:val="24"/>
        </w:rPr>
        <w:t xml:space="preserve"> Therefore, this research </w:t>
      </w:r>
      <w:r w:rsidR="00516F27">
        <w:rPr>
          <w:rFonts w:ascii="Times New Roman" w:hAnsi="Times New Roman" w:cs="Times New Roman"/>
          <w:sz w:val="24"/>
          <w:szCs w:val="24"/>
        </w:rPr>
        <w:t>tried t</w:t>
      </w:r>
      <w:r w:rsidR="00E87023" w:rsidRPr="00A3293E">
        <w:rPr>
          <w:rFonts w:ascii="Times New Roman" w:hAnsi="Times New Roman" w:cs="Times New Roman"/>
          <w:sz w:val="24"/>
          <w:szCs w:val="24"/>
        </w:rPr>
        <w:t xml:space="preserve">o fill this gap by </w:t>
      </w:r>
      <w:r w:rsidR="00516F27">
        <w:rPr>
          <w:rFonts w:ascii="Times New Roman" w:hAnsi="Times New Roman" w:cs="Times New Roman"/>
          <w:sz w:val="24"/>
          <w:szCs w:val="24"/>
        </w:rPr>
        <w:t xml:space="preserve">identifying the impact of credit risk on private </w:t>
      </w:r>
      <w:r w:rsidR="000A63DD">
        <w:rPr>
          <w:rFonts w:ascii="Times New Roman" w:hAnsi="Times New Roman" w:cs="Times New Roman"/>
          <w:sz w:val="24"/>
          <w:szCs w:val="24"/>
        </w:rPr>
        <w:t xml:space="preserve">commercial </w:t>
      </w:r>
      <w:r w:rsidR="00516F27">
        <w:rPr>
          <w:rFonts w:ascii="Times New Roman" w:hAnsi="Times New Roman" w:cs="Times New Roman"/>
          <w:sz w:val="24"/>
          <w:szCs w:val="24"/>
        </w:rPr>
        <w:t>banks profitability with</w:t>
      </w:r>
      <w:r w:rsidR="00E87023" w:rsidRPr="00A3293E">
        <w:rPr>
          <w:rFonts w:ascii="Times New Roman" w:hAnsi="Times New Roman" w:cs="Times New Roman"/>
          <w:sz w:val="24"/>
          <w:szCs w:val="24"/>
        </w:rPr>
        <w:t xml:space="preserve"> an appropriate model that would contribute the policy making and devise risk mitigating mechanisms </w:t>
      </w:r>
      <w:r w:rsidR="00516F27">
        <w:rPr>
          <w:rFonts w:ascii="Times New Roman" w:hAnsi="Times New Roman" w:cs="Times New Roman"/>
          <w:sz w:val="24"/>
          <w:szCs w:val="24"/>
        </w:rPr>
        <w:t>for Ethiopian private banks and in general the</w:t>
      </w:r>
      <w:r w:rsidR="00E87023" w:rsidRPr="00A3293E">
        <w:rPr>
          <w:rFonts w:ascii="Times New Roman" w:hAnsi="Times New Roman" w:cs="Times New Roman"/>
          <w:sz w:val="24"/>
          <w:szCs w:val="24"/>
        </w:rPr>
        <w:t xml:space="preserve"> Ethiopian banking industry. </w:t>
      </w:r>
    </w:p>
    <w:p w:rsidR="008C2537" w:rsidRDefault="008C2537" w:rsidP="005F2362">
      <w:pPr>
        <w:spacing w:line="480" w:lineRule="auto"/>
        <w:jc w:val="both"/>
        <w:rPr>
          <w:rFonts w:ascii="Times New Roman" w:hAnsi="Times New Roman" w:cs="Times New Roman"/>
          <w:sz w:val="24"/>
          <w:szCs w:val="24"/>
        </w:rPr>
      </w:pPr>
    </w:p>
    <w:p w:rsidR="008C2537" w:rsidRDefault="008C2537" w:rsidP="005F2362">
      <w:pPr>
        <w:spacing w:line="480" w:lineRule="auto"/>
        <w:jc w:val="both"/>
        <w:rPr>
          <w:rFonts w:ascii="Times New Roman" w:hAnsi="Times New Roman" w:cs="Times New Roman"/>
          <w:sz w:val="24"/>
          <w:szCs w:val="24"/>
        </w:rPr>
      </w:pPr>
    </w:p>
    <w:p w:rsidR="008C2537" w:rsidRDefault="008C2537" w:rsidP="005F2362">
      <w:pPr>
        <w:spacing w:line="480" w:lineRule="auto"/>
        <w:jc w:val="both"/>
        <w:rPr>
          <w:rFonts w:ascii="Times New Roman" w:hAnsi="Times New Roman" w:cs="Times New Roman"/>
          <w:sz w:val="24"/>
          <w:szCs w:val="24"/>
        </w:rPr>
      </w:pPr>
    </w:p>
    <w:p w:rsidR="00811EB1" w:rsidRPr="00A3293E" w:rsidRDefault="001C382C" w:rsidP="00216670">
      <w:pPr>
        <w:pStyle w:val="Heading2"/>
      </w:pPr>
      <w:bookmarkStart w:id="9" w:name="_Toc1039241"/>
      <w:bookmarkStart w:id="10" w:name="_Toc1050708"/>
      <w:bookmarkStart w:id="11" w:name="_Toc31310128"/>
      <w:bookmarkStart w:id="12" w:name="_Toc44237016"/>
      <w:r>
        <w:lastRenderedPageBreak/>
        <w:t>1.3</w:t>
      </w:r>
      <w:r w:rsidR="00811EB1" w:rsidRPr="00A3293E">
        <w:t xml:space="preserve"> Objective of the study</w:t>
      </w:r>
      <w:bookmarkEnd w:id="9"/>
      <w:bookmarkEnd w:id="10"/>
      <w:bookmarkEnd w:id="11"/>
      <w:bookmarkEnd w:id="12"/>
    </w:p>
    <w:p w:rsidR="00811EB1" w:rsidRPr="00216670" w:rsidRDefault="00811EB1" w:rsidP="00216670">
      <w:pPr>
        <w:pStyle w:val="Heading3"/>
        <w:rPr>
          <w:sz w:val="24"/>
        </w:rPr>
      </w:pPr>
      <w:bookmarkStart w:id="13" w:name="_Toc44237017"/>
      <w:r w:rsidRPr="00216670">
        <w:rPr>
          <w:sz w:val="24"/>
        </w:rPr>
        <w:t>1.</w:t>
      </w:r>
      <w:r w:rsidR="001C382C" w:rsidRPr="00216670">
        <w:rPr>
          <w:sz w:val="24"/>
        </w:rPr>
        <w:t>3</w:t>
      </w:r>
      <w:r w:rsidRPr="00216670">
        <w:rPr>
          <w:sz w:val="24"/>
        </w:rPr>
        <w:t>.1</w:t>
      </w:r>
      <w:r w:rsidR="00D01703">
        <w:rPr>
          <w:sz w:val="24"/>
        </w:rPr>
        <w:t xml:space="preserve">.  </w:t>
      </w:r>
      <w:r w:rsidR="004C3D71">
        <w:rPr>
          <w:sz w:val="24"/>
        </w:rPr>
        <w:t xml:space="preserve"> </w:t>
      </w:r>
      <w:r w:rsidRPr="00216670">
        <w:rPr>
          <w:sz w:val="24"/>
        </w:rPr>
        <w:t>General objective</w:t>
      </w:r>
      <w:bookmarkEnd w:id="13"/>
    </w:p>
    <w:p w:rsidR="00811EB1" w:rsidRPr="00A3293E" w:rsidRDefault="00811EB1" w:rsidP="005F2362">
      <w:pPr>
        <w:spacing w:line="480" w:lineRule="auto"/>
        <w:rPr>
          <w:sz w:val="4"/>
        </w:rPr>
      </w:pPr>
    </w:p>
    <w:p w:rsidR="00543305" w:rsidRPr="00A3293E" w:rsidRDefault="00811EB1" w:rsidP="005F2362">
      <w:pPr>
        <w:spacing w:line="480" w:lineRule="auto"/>
        <w:ind w:right="48"/>
        <w:jc w:val="both"/>
        <w:rPr>
          <w:rFonts w:ascii="Times New Roman" w:hAnsi="Times New Roman" w:cs="Times New Roman"/>
          <w:sz w:val="24"/>
          <w:szCs w:val="24"/>
        </w:rPr>
      </w:pPr>
      <w:r w:rsidRPr="00A3293E">
        <w:rPr>
          <w:rFonts w:ascii="Times New Roman" w:hAnsi="Times New Roman" w:cs="Times New Roman"/>
          <w:sz w:val="24"/>
          <w:szCs w:val="24"/>
        </w:rPr>
        <w:t xml:space="preserve">The general objective of the study </w:t>
      </w:r>
      <w:r w:rsidR="005F2362">
        <w:rPr>
          <w:rFonts w:ascii="Times New Roman" w:hAnsi="Times New Roman" w:cs="Times New Roman"/>
          <w:sz w:val="24"/>
          <w:szCs w:val="24"/>
        </w:rPr>
        <w:t>was</w:t>
      </w:r>
      <w:r w:rsidRPr="00A3293E">
        <w:rPr>
          <w:rFonts w:ascii="Times New Roman" w:hAnsi="Times New Roman" w:cs="Times New Roman"/>
          <w:sz w:val="24"/>
          <w:szCs w:val="24"/>
        </w:rPr>
        <w:t xml:space="preserve"> to examine the effect of credit risk on banks’ financial performance.</w:t>
      </w:r>
    </w:p>
    <w:p w:rsidR="00811EB1" w:rsidRPr="00A3293E" w:rsidRDefault="001C382C" w:rsidP="00216670">
      <w:pPr>
        <w:pStyle w:val="Heading3"/>
        <w:spacing w:after="240"/>
        <w:rPr>
          <w:sz w:val="24"/>
        </w:rPr>
      </w:pPr>
      <w:bookmarkStart w:id="14" w:name="_Toc44237018"/>
      <w:r>
        <w:rPr>
          <w:sz w:val="24"/>
        </w:rPr>
        <w:t>1.3</w:t>
      </w:r>
      <w:r w:rsidR="00811EB1" w:rsidRPr="00A3293E">
        <w:rPr>
          <w:sz w:val="24"/>
        </w:rPr>
        <w:t>.2</w:t>
      </w:r>
      <w:r w:rsidR="000435A3">
        <w:rPr>
          <w:sz w:val="24"/>
        </w:rPr>
        <w:t xml:space="preserve">. </w:t>
      </w:r>
      <w:r w:rsidR="000435A3" w:rsidRPr="00A3293E">
        <w:rPr>
          <w:sz w:val="24"/>
        </w:rPr>
        <w:t>Specific</w:t>
      </w:r>
      <w:r w:rsidR="00811EB1" w:rsidRPr="00A3293E">
        <w:rPr>
          <w:sz w:val="24"/>
        </w:rPr>
        <w:t xml:space="preserve"> objective</w:t>
      </w:r>
      <w:bookmarkEnd w:id="14"/>
    </w:p>
    <w:p w:rsidR="00216670" w:rsidRDefault="00216670" w:rsidP="00216670">
      <w:pPr>
        <w:pStyle w:val="ListParagraph"/>
        <w:numPr>
          <w:ilvl w:val="0"/>
          <w:numId w:val="5"/>
        </w:numPr>
        <w:spacing w:after="240" w:line="480" w:lineRule="auto"/>
        <w:ind w:left="1418" w:right="190" w:hanging="567"/>
        <w:jc w:val="both"/>
        <w:rPr>
          <w:rFonts w:ascii="Times New Roman" w:hAnsi="Times New Roman" w:cs="Times New Roman"/>
          <w:sz w:val="24"/>
          <w:szCs w:val="24"/>
        </w:rPr>
      </w:pPr>
      <w:r w:rsidRPr="00A3293E">
        <w:rPr>
          <w:rFonts w:ascii="Times New Roman" w:hAnsi="Times New Roman" w:cs="Times New Roman"/>
          <w:sz w:val="24"/>
          <w:szCs w:val="24"/>
        </w:rPr>
        <w:t xml:space="preserve">To identify the effect of loan loss </w:t>
      </w:r>
      <w:r>
        <w:rPr>
          <w:rFonts w:ascii="Times New Roman" w:hAnsi="Times New Roman" w:cs="Times New Roman"/>
          <w:sz w:val="24"/>
          <w:szCs w:val="24"/>
        </w:rPr>
        <w:t xml:space="preserve">provision ration </w:t>
      </w:r>
      <w:r w:rsidRPr="00A3293E">
        <w:rPr>
          <w:rFonts w:ascii="Times New Roman" w:hAnsi="Times New Roman" w:cs="Times New Roman"/>
          <w:sz w:val="24"/>
          <w:szCs w:val="24"/>
        </w:rPr>
        <w:t>on financial performance of</w:t>
      </w:r>
      <w:r>
        <w:rPr>
          <w:rFonts w:ascii="Times New Roman" w:hAnsi="Times New Roman" w:cs="Times New Roman"/>
          <w:sz w:val="24"/>
          <w:szCs w:val="24"/>
        </w:rPr>
        <w:t xml:space="preserve"> Ethiopian private banks</w:t>
      </w:r>
    </w:p>
    <w:p w:rsidR="00811EB1" w:rsidRPr="00A3293E" w:rsidRDefault="00811EB1" w:rsidP="005F2362">
      <w:pPr>
        <w:pStyle w:val="ListParagraph"/>
        <w:numPr>
          <w:ilvl w:val="0"/>
          <w:numId w:val="5"/>
        </w:numPr>
        <w:spacing w:line="480" w:lineRule="auto"/>
        <w:ind w:left="1418" w:right="190" w:hanging="567"/>
        <w:jc w:val="both"/>
        <w:rPr>
          <w:rFonts w:ascii="Times New Roman" w:hAnsi="Times New Roman" w:cs="Times New Roman"/>
          <w:sz w:val="24"/>
          <w:szCs w:val="24"/>
        </w:rPr>
      </w:pPr>
      <w:r w:rsidRPr="00A3293E">
        <w:rPr>
          <w:rFonts w:ascii="Times New Roman" w:hAnsi="Times New Roman" w:cs="Times New Roman"/>
          <w:sz w:val="24"/>
          <w:szCs w:val="24"/>
        </w:rPr>
        <w:t xml:space="preserve">To </w:t>
      </w:r>
      <w:r w:rsidR="00A64D3E" w:rsidRPr="00A3293E">
        <w:rPr>
          <w:rFonts w:ascii="Times New Roman" w:hAnsi="Times New Roman" w:cs="Times New Roman"/>
          <w:sz w:val="24"/>
          <w:szCs w:val="24"/>
        </w:rPr>
        <w:t>identify</w:t>
      </w:r>
      <w:r w:rsidRPr="00A3293E">
        <w:rPr>
          <w:rFonts w:ascii="Times New Roman" w:hAnsi="Times New Roman" w:cs="Times New Roman"/>
          <w:sz w:val="24"/>
          <w:szCs w:val="24"/>
        </w:rPr>
        <w:t xml:space="preserve"> the effect of </w:t>
      </w:r>
      <w:r w:rsidR="00A64D3E" w:rsidRPr="00A3293E">
        <w:rPr>
          <w:rFonts w:ascii="Times New Roman" w:hAnsi="Times New Roman" w:cs="Times New Roman"/>
          <w:sz w:val="24"/>
          <w:szCs w:val="24"/>
        </w:rPr>
        <w:t>capital adequacy</w:t>
      </w:r>
      <w:r w:rsidRPr="00A3293E">
        <w:rPr>
          <w:rFonts w:ascii="Times New Roman" w:hAnsi="Times New Roman" w:cs="Times New Roman"/>
          <w:sz w:val="24"/>
          <w:szCs w:val="24"/>
        </w:rPr>
        <w:t xml:space="preserve"> on the financial perform</w:t>
      </w:r>
      <w:r w:rsidR="00C42E13" w:rsidRPr="00A3293E">
        <w:rPr>
          <w:rFonts w:ascii="Times New Roman" w:hAnsi="Times New Roman" w:cs="Times New Roman"/>
          <w:sz w:val="24"/>
          <w:szCs w:val="24"/>
        </w:rPr>
        <w:t>ance of Ethiopian private banks,</w:t>
      </w:r>
    </w:p>
    <w:p w:rsidR="00216670" w:rsidRDefault="00216670" w:rsidP="005F2362">
      <w:pPr>
        <w:pStyle w:val="ListParagraph"/>
        <w:numPr>
          <w:ilvl w:val="0"/>
          <w:numId w:val="5"/>
        </w:numPr>
        <w:spacing w:line="480" w:lineRule="auto"/>
        <w:ind w:left="1418" w:right="190" w:hanging="567"/>
        <w:jc w:val="both"/>
        <w:rPr>
          <w:rFonts w:ascii="Times New Roman" w:hAnsi="Times New Roman" w:cs="Times New Roman"/>
          <w:sz w:val="24"/>
          <w:szCs w:val="24"/>
        </w:rPr>
      </w:pPr>
      <w:r>
        <w:rPr>
          <w:rFonts w:ascii="Times New Roman" w:hAnsi="Times New Roman" w:cs="Times New Roman"/>
          <w:sz w:val="24"/>
          <w:szCs w:val="24"/>
        </w:rPr>
        <w:t xml:space="preserve">To identify the </w:t>
      </w:r>
      <w:r w:rsidR="00E63891">
        <w:rPr>
          <w:rFonts w:ascii="Times New Roman" w:hAnsi="Times New Roman" w:cs="Times New Roman"/>
          <w:sz w:val="24"/>
          <w:szCs w:val="24"/>
        </w:rPr>
        <w:t xml:space="preserve">effect of  </w:t>
      </w:r>
      <w:r>
        <w:rPr>
          <w:rFonts w:ascii="Times New Roman" w:hAnsi="Times New Roman" w:cs="Times New Roman"/>
          <w:sz w:val="24"/>
          <w:szCs w:val="24"/>
        </w:rPr>
        <w:t xml:space="preserve"> real GDP growth rate </w:t>
      </w:r>
      <w:r w:rsidR="00E63891">
        <w:rPr>
          <w:rFonts w:ascii="Times New Roman" w:hAnsi="Times New Roman" w:cs="Times New Roman"/>
          <w:sz w:val="24"/>
          <w:szCs w:val="24"/>
        </w:rPr>
        <w:t xml:space="preserve">on financial performance of </w:t>
      </w:r>
      <w:r w:rsidRPr="00A3293E">
        <w:rPr>
          <w:rFonts w:ascii="Times New Roman" w:hAnsi="Times New Roman" w:cs="Times New Roman"/>
          <w:sz w:val="24"/>
          <w:szCs w:val="24"/>
        </w:rPr>
        <w:t>Ethiopian private banks,</w:t>
      </w:r>
    </w:p>
    <w:p w:rsidR="00FE07B2" w:rsidRDefault="00FE07B2" w:rsidP="00FE07B2">
      <w:pPr>
        <w:pStyle w:val="ListParagraph"/>
        <w:numPr>
          <w:ilvl w:val="0"/>
          <w:numId w:val="5"/>
        </w:numPr>
        <w:spacing w:line="480" w:lineRule="auto"/>
        <w:ind w:left="1418" w:right="190" w:hanging="567"/>
        <w:jc w:val="both"/>
        <w:rPr>
          <w:rFonts w:ascii="Times New Roman" w:hAnsi="Times New Roman" w:cs="Times New Roman"/>
          <w:sz w:val="24"/>
          <w:szCs w:val="24"/>
        </w:rPr>
      </w:pPr>
      <w:r>
        <w:rPr>
          <w:rFonts w:ascii="Times New Roman" w:hAnsi="Times New Roman" w:cs="Times New Roman"/>
          <w:sz w:val="24"/>
          <w:szCs w:val="24"/>
        </w:rPr>
        <w:t xml:space="preserve">To identify the effect of   inflation rate on financial performance of </w:t>
      </w:r>
      <w:r w:rsidRPr="00A3293E">
        <w:rPr>
          <w:rFonts w:ascii="Times New Roman" w:hAnsi="Times New Roman" w:cs="Times New Roman"/>
          <w:sz w:val="24"/>
          <w:szCs w:val="24"/>
        </w:rPr>
        <w:t>Ethiopian private banks,</w:t>
      </w:r>
    </w:p>
    <w:p w:rsidR="00216670" w:rsidRDefault="00216670" w:rsidP="005F2362">
      <w:pPr>
        <w:pStyle w:val="ListParagraph"/>
        <w:numPr>
          <w:ilvl w:val="0"/>
          <w:numId w:val="5"/>
        </w:numPr>
        <w:spacing w:line="480" w:lineRule="auto"/>
        <w:ind w:left="1418" w:right="190" w:hanging="567"/>
        <w:jc w:val="both"/>
        <w:rPr>
          <w:rFonts w:ascii="Times New Roman" w:hAnsi="Times New Roman" w:cs="Times New Roman"/>
          <w:sz w:val="24"/>
          <w:szCs w:val="24"/>
        </w:rPr>
      </w:pPr>
      <w:r>
        <w:rPr>
          <w:rFonts w:ascii="Times New Roman" w:hAnsi="Times New Roman" w:cs="Times New Roman"/>
          <w:sz w:val="24"/>
          <w:szCs w:val="24"/>
        </w:rPr>
        <w:t xml:space="preserve">To identify the impact of bank size proxy by total asset on financial performance of  </w:t>
      </w:r>
      <w:r w:rsidRPr="00A3293E">
        <w:rPr>
          <w:rFonts w:ascii="Times New Roman" w:hAnsi="Times New Roman" w:cs="Times New Roman"/>
          <w:sz w:val="24"/>
          <w:szCs w:val="24"/>
        </w:rPr>
        <w:t>Ethiopian private banks,</w:t>
      </w:r>
    </w:p>
    <w:p w:rsidR="00180751" w:rsidRPr="00180751" w:rsidRDefault="00180751" w:rsidP="00180751">
      <w:pPr>
        <w:pStyle w:val="Heading2"/>
      </w:pPr>
      <w:r w:rsidRPr="00180751">
        <w:rPr>
          <w:rFonts w:ascii="Times New Roman" w:hAnsi="Times New Roman" w:cs="Times New Roman"/>
        </w:rPr>
        <w:t xml:space="preserve">1.4. </w:t>
      </w:r>
      <w:r>
        <w:rPr>
          <w:rFonts w:ascii="Times New Roman" w:hAnsi="Times New Roman" w:cs="Times New Roman"/>
        </w:rPr>
        <w:t xml:space="preserve">Research Hypothesis </w:t>
      </w:r>
    </w:p>
    <w:p w:rsidR="00180751" w:rsidRPr="00180751" w:rsidRDefault="00180751" w:rsidP="00180751">
      <w:pPr>
        <w:pStyle w:val="Heading2"/>
      </w:pPr>
      <w:bookmarkStart w:id="15" w:name="_Toc41556205"/>
      <w:r w:rsidRPr="00180751">
        <w:t>1.4.1. Hypothesis 1: Credit Risk and Bank Profitability</w:t>
      </w:r>
      <w:bookmarkEnd w:id="15"/>
    </w:p>
    <w:p w:rsidR="00180751" w:rsidRDefault="00180751" w:rsidP="00180751">
      <w:pPr>
        <w:spacing w:before="240" w:line="480" w:lineRule="auto"/>
        <w:jc w:val="both"/>
        <w:rPr>
          <w:rFonts w:ascii="Times New Roman" w:hAnsi="Times New Roman" w:cs="Times New Roman"/>
          <w:sz w:val="24"/>
        </w:rPr>
      </w:pPr>
      <w:r w:rsidRPr="007A2DE5">
        <w:rPr>
          <w:rFonts w:ascii="Times New Roman" w:hAnsi="Times New Roman" w:cs="Times New Roman"/>
          <w:sz w:val="24"/>
        </w:rPr>
        <w:t>Credit risk occur</w:t>
      </w:r>
      <w:r>
        <w:rPr>
          <w:rFonts w:ascii="Times New Roman" w:hAnsi="Times New Roman" w:cs="Times New Roman"/>
          <w:sz w:val="24"/>
        </w:rPr>
        <w:t>s</w:t>
      </w:r>
      <w:r w:rsidRPr="007A2DE5">
        <w:rPr>
          <w:rFonts w:ascii="Times New Roman" w:hAnsi="Times New Roman" w:cs="Times New Roman"/>
          <w:sz w:val="24"/>
        </w:rPr>
        <w:t xml:space="preserve"> from the latent</w:t>
      </w:r>
      <w:r>
        <w:rPr>
          <w:rFonts w:ascii="Times New Roman" w:hAnsi="Times New Roman" w:cs="Times New Roman"/>
          <w:sz w:val="24"/>
        </w:rPr>
        <w:t xml:space="preserve"> that a borrower </w:t>
      </w:r>
      <w:r w:rsidRPr="007A2DE5">
        <w:rPr>
          <w:rFonts w:ascii="Times New Roman" w:hAnsi="Times New Roman" w:cs="Times New Roman"/>
          <w:sz w:val="24"/>
        </w:rPr>
        <w:t>is either reluctant to carry out a commitment or capability to carry out such obligation is decreased, resulting in economic loss to the bank.</w:t>
      </w:r>
      <w:r>
        <w:rPr>
          <w:rFonts w:ascii="Times New Roman" w:hAnsi="Times New Roman" w:cs="Times New Roman"/>
          <w:sz w:val="24"/>
        </w:rPr>
        <w:t xml:space="preserve"> </w:t>
      </w:r>
      <w:r w:rsidRPr="007A2DE5">
        <w:rPr>
          <w:rFonts w:ascii="Times New Roman" w:hAnsi="Times New Roman" w:cs="Times New Roman"/>
          <w:sz w:val="24"/>
        </w:rPr>
        <w:t xml:space="preserve">Heffernan (1996) stressed that credit risk is the threat that </w:t>
      </w:r>
      <w:r>
        <w:rPr>
          <w:rFonts w:ascii="Times New Roman" w:hAnsi="Times New Roman" w:cs="Times New Roman"/>
          <w:sz w:val="24"/>
        </w:rPr>
        <w:t>a</w:t>
      </w:r>
      <w:r w:rsidRPr="007A2DE5">
        <w:rPr>
          <w:rFonts w:ascii="Times New Roman" w:hAnsi="Times New Roman" w:cs="Times New Roman"/>
          <w:sz w:val="24"/>
        </w:rPr>
        <w:t xml:space="preserve"> loan </w:t>
      </w:r>
      <w:r>
        <w:rPr>
          <w:rFonts w:ascii="Times New Roman" w:hAnsi="Times New Roman" w:cs="Times New Roman"/>
          <w:sz w:val="24"/>
        </w:rPr>
        <w:t>may not returned</w:t>
      </w:r>
      <w:r w:rsidRPr="007A2DE5">
        <w:rPr>
          <w:rFonts w:ascii="Times New Roman" w:hAnsi="Times New Roman" w:cs="Times New Roman"/>
          <w:sz w:val="24"/>
        </w:rPr>
        <w:t xml:space="preserve">, in the case of total </w:t>
      </w:r>
      <w:r>
        <w:rPr>
          <w:rFonts w:ascii="Times New Roman" w:hAnsi="Times New Roman" w:cs="Times New Roman"/>
          <w:sz w:val="24"/>
        </w:rPr>
        <w:t>lost</w:t>
      </w:r>
      <w:r w:rsidRPr="007A2DE5">
        <w:rPr>
          <w:rFonts w:ascii="Times New Roman" w:hAnsi="Times New Roman" w:cs="Times New Roman"/>
          <w:sz w:val="24"/>
        </w:rPr>
        <w:t xml:space="preserve"> or the risk of impediment in </w:t>
      </w:r>
      <w:r>
        <w:rPr>
          <w:rFonts w:ascii="Times New Roman" w:hAnsi="Times New Roman" w:cs="Times New Roman"/>
          <w:sz w:val="24"/>
        </w:rPr>
        <w:t>refunding</w:t>
      </w:r>
      <w:r w:rsidRPr="007A2DE5">
        <w:rPr>
          <w:rFonts w:ascii="Times New Roman" w:hAnsi="Times New Roman" w:cs="Times New Roman"/>
          <w:sz w:val="24"/>
        </w:rPr>
        <w:t xml:space="preserve"> of loans and advances</w:t>
      </w:r>
      <w:r>
        <w:rPr>
          <w:rFonts w:ascii="Times New Roman" w:hAnsi="Times New Roman" w:cs="Times New Roman"/>
          <w:sz w:val="24"/>
        </w:rPr>
        <w:t xml:space="preserve"> the continual occurrence of this default affects banks performance</w:t>
      </w:r>
      <w:r w:rsidRPr="007A2DE5">
        <w:rPr>
          <w:rFonts w:ascii="Times New Roman" w:hAnsi="Times New Roman" w:cs="Times New Roman"/>
          <w:sz w:val="24"/>
        </w:rPr>
        <w:t>.</w:t>
      </w:r>
      <w:r>
        <w:rPr>
          <w:rFonts w:ascii="Times New Roman" w:hAnsi="Times New Roman" w:cs="Times New Roman"/>
          <w:sz w:val="24"/>
        </w:rPr>
        <w:t xml:space="preserve"> </w:t>
      </w:r>
      <w:r w:rsidRPr="007A2DE5">
        <w:rPr>
          <w:rFonts w:ascii="Times New Roman" w:hAnsi="Times New Roman" w:cs="Times New Roman"/>
          <w:sz w:val="24"/>
        </w:rPr>
        <w:t xml:space="preserve">The firm characteristics theory position that the </w:t>
      </w:r>
      <w:r>
        <w:rPr>
          <w:rFonts w:ascii="Times New Roman" w:hAnsi="Times New Roman" w:cs="Times New Roman"/>
          <w:sz w:val="24"/>
        </w:rPr>
        <w:t>main</w:t>
      </w:r>
      <w:r w:rsidRPr="007A2DE5">
        <w:rPr>
          <w:rFonts w:ascii="Times New Roman" w:hAnsi="Times New Roman" w:cs="Times New Roman"/>
          <w:sz w:val="24"/>
        </w:rPr>
        <w:t xml:space="preserve"> noticeable distinctiveness of failed bank</w:t>
      </w:r>
      <w:r>
        <w:rPr>
          <w:rFonts w:ascii="Times New Roman" w:hAnsi="Times New Roman" w:cs="Times New Roman"/>
          <w:sz w:val="24"/>
        </w:rPr>
        <w:t>s</w:t>
      </w:r>
      <w:r w:rsidRPr="007A2DE5">
        <w:rPr>
          <w:rFonts w:ascii="Times New Roman" w:hAnsi="Times New Roman" w:cs="Times New Roman"/>
          <w:sz w:val="24"/>
        </w:rPr>
        <w:t xml:space="preserve"> </w:t>
      </w:r>
      <w:r>
        <w:rPr>
          <w:rFonts w:ascii="Times New Roman" w:hAnsi="Times New Roman" w:cs="Times New Roman"/>
          <w:sz w:val="24"/>
        </w:rPr>
        <w:t>is</w:t>
      </w:r>
      <w:r w:rsidRPr="007A2DE5">
        <w:rPr>
          <w:rFonts w:ascii="Times New Roman" w:hAnsi="Times New Roman" w:cs="Times New Roman"/>
          <w:sz w:val="24"/>
        </w:rPr>
        <w:t xml:space="preserve"> not pitiable operating competence rather it is an </w:t>
      </w:r>
      <w:r w:rsidRPr="007A2DE5">
        <w:rPr>
          <w:rFonts w:ascii="Times New Roman" w:hAnsi="Times New Roman" w:cs="Times New Roman"/>
          <w:sz w:val="24"/>
        </w:rPr>
        <w:lastRenderedPageBreak/>
        <w:t xml:space="preserve">improved size of </w:t>
      </w:r>
      <w:r>
        <w:rPr>
          <w:rFonts w:ascii="Times New Roman" w:hAnsi="Times New Roman" w:cs="Times New Roman"/>
          <w:sz w:val="24"/>
        </w:rPr>
        <w:t>loose loan provision ratio</w:t>
      </w:r>
      <w:r w:rsidRPr="007A2DE5">
        <w:rPr>
          <w:rFonts w:ascii="Times New Roman" w:hAnsi="Times New Roman" w:cs="Times New Roman"/>
          <w:sz w:val="24"/>
        </w:rPr>
        <w:t xml:space="preserve">. </w:t>
      </w:r>
      <w:r>
        <w:rPr>
          <w:rFonts w:ascii="Times New Roman" w:hAnsi="Times New Roman" w:cs="Times New Roman"/>
          <w:sz w:val="24"/>
        </w:rPr>
        <w:t>T</w:t>
      </w:r>
      <w:r w:rsidRPr="007A2DE5">
        <w:rPr>
          <w:rFonts w:ascii="Times New Roman" w:hAnsi="Times New Roman" w:cs="Times New Roman"/>
          <w:sz w:val="24"/>
        </w:rPr>
        <w:t xml:space="preserve">he incidence of </w:t>
      </w:r>
      <w:r>
        <w:rPr>
          <w:rFonts w:ascii="Times New Roman" w:hAnsi="Times New Roman" w:cs="Times New Roman"/>
          <w:sz w:val="24"/>
        </w:rPr>
        <w:t>loose loan provision ration</w:t>
      </w:r>
      <w:r w:rsidRPr="007A2DE5">
        <w:rPr>
          <w:rFonts w:ascii="Times New Roman" w:hAnsi="Times New Roman" w:cs="Times New Roman"/>
          <w:sz w:val="24"/>
        </w:rPr>
        <w:t xml:space="preserve"> is considered as losses </w:t>
      </w:r>
      <w:r>
        <w:rPr>
          <w:rFonts w:ascii="Times New Roman" w:hAnsi="Times New Roman" w:cs="Times New Roman"/>
          <w:sz w:val="24"/>
        </w:rPr>
        <w:t>for</w:t>
      </w:r>
      <w:r w:rsidRPr="007A2DE5">
        <w:rPr>
          <w:rFonts w:ascii="Times New Roman" w:hAnsi="Times New Roman" w:cs="Times New Roman"/>
          <w:sz w:val="24"/>
        </w:rPr>
        <w:t xml:space="preserve"> the bank</w:t>
      </w:r>
      <w:r>
        <w:rPr>
          <w:rFonts w:ascii="Times New Roman" w:hAnsi="Times New Roman" w:cs="Times New Roman"/>
          <w:sz w:val="24"/>
        </w:rPr>
        <w:t xml:space="preserve"> and </w:t>
      </w:r>
      <w:r w:rsidRPr="007A2DE5">
        <w:rPr>
          <w:rFonts w:ascii="Times New Roman" w:hAnsi="Times New Roman" w:cs="Times New Roman"/>
          <w:sz w:val="24"/>
        </w:rPr>
        <w:t xml:space="preserve">Higher </w:t>
      </w:r>
      <w:r>
        <w:rPr>
          <w:rFonts w:ascii="Times New Roman" w:hAnsi="Times New Roman" w:cs="Times New Roman"/>
          <w:sz w:val="24"/>
        </w:rPr>
        <w:t>loose loan provision ration</w:t>
      </w:r>
      <w:r w:rsidRPr="007A2DE5">
        <w:rPr>
          <w:rFonts w:ascii="Times New Roman" w:hAnsi="Times New Roman" w:cs="Times New Roman"/>
          <w:sz w:val="24"/>
        </w:rPr>
        <w:t xml:space="preserve"> adversely influence the banks on hand capital for additional borrowing</w:t>
      </w:r>
      <w:r>
        <w:rPr>
          <w:rFonts w:ascii="Times New Roman" w:hAnsi="Times New Roman" w:cs="Times New Roman"/>
          <w:sz w:val="24"/>
        </w:rPr>
        <w:t xml:space="preserve"> capability and decrease banks i</w:t>
      </w:r>
      <w:r w:rsidRPr="007A2DE5">
        <w:rPr>
          <w:rFonts w:ascii="Times New Roman" w:hAnsi="Times New Roman" w:cs="Times New Roman"/>
          <w:sz w:val="24"/>
        </w:rPr>
        <w:t xml:space="preserve">nvestment </w:t>
      </w:r>
      <w:r>
        <w:rPr>
          <w:rFonts w:ascii="Times New Roman" w:hAnsi="Times New Roman" w:cs="Times New Roman"/>
          <w:sz w:val="24"/>
        </w:rPr>
        <w:t>which</w:t>
      </w:r>
      <w:r w:rsidRPr="007A2DE5">
        <w:rPr>
          <w:rFonts w:ascii="Times New Roman" w:hAnsi="Times New Roman" w:cs="Times New Roman"/>
          <w:sz w:val="24"/>
        </w:rPr>
        <w:t xml:space="preserve"> further influencing the profitability. </w:t>
      </w:r>
      <w:r>
        <w:rPr>
          <w:rFonts w:ascii="Times New Roman" w:hAnsi="Times New Roman" w:cs="Times New Roman"/>
          <w:sz w:val="24"/>
        </w:rPr>
        <w:t>T</w:t>
      </w:r>
      <w:r w:rsidRPr="007A2DE5">
        <w:rPr>
          <w:rFonts w:ascii="Times New Roman" w:hAnsi="Times New Roman" w:cs="Times New Roman"/>
          <w:sz w:val="24"/>
        </w:rPr>
        <w:t xml:space="preserve">he </w:t>
      </w:r>
      <w:r w:rsidRPr="00F8495C">
        <w:rPr>
          <w:rFonts w:ascii="Times New Roman" w:hAnsi="Times New Roman" w:cs="Times New Roman"/>
          <w:sz w:val="24"/>
        </w:rPr>
        <w:t xml:space="preserve">pervasive incidence </w:t>
      </w:r>
      <w:r w:rsidRPr="007A2DE5">
        <w:rPr>
          <w:rFonts w:ascii="Times New Roman" w:hAnsi="Times New Roman" w:cs="Times New Roman"/>
          <w:sz w:val="24"/>
        </w:rPr>
        <w:t xml:space="preserve">of </w:t>
      </w:r>
      <w:r>
        <w:rPr>
          <w:rFonts w:ascii="Times New Roman" w:hAnsi="Times New Roman" w:cs="Times New Roman"/>
          <w:sz w:val="24"/>
        </w:rPr>
        <w:t>loose loan provision ration</w:t>
      </w:r>
      <w:r w:rsidRPr="007A2DE5">
        <w:rPr>
          <w:rFonts w:ascii="Times New Roman" w:hAnsi="Times New Roman" w:cs="Times New Roman"/>
          <w:sz w:val="24"/>
        </w:rPr>
        <w:t xml:space="preserve"> is one of the </w:t>
      </w:r>
      <w:r w:rsidRPr="00F8495C">
        <w:rPr>
          <w:rFonts w:ascii="Times New Roman" w:hAnsi="Times New Roman" w:cs="Times New Roman"/>
          <w:sz w:val="24"/>
        </w:rPr>
        <w:t xml:space="preserve">main sources of collapse </w:t>
      </w:r>
      <w:r w:rsidRPr="007A2DE5">
        <w:rPr>
          <w:rFonts w:ascii="Times New Roman" w:hAnsi="Times New Roman" w:cs="Times New Roman"/>
          <w:sz w:val="24"/>
        </w:rPr>
        <w:t xml:space="preserve">in the </w:t>
      </w:r>
      <w:r>
        <w:rPr>
          <w:rFonts w:ascii="Times New Roman" w:hAnsi="Times New Roman" w:cs="Times New Roman"/>
          <w:sz w:val="24"/>
        </w:rPr>
        <w:t>financial</w:t>
      </w:r>
      <w:r w:rsidRPr="007A2DE5">
        <w:rPr>
          <w:rFonts w:ascii="Times New Roman" w:hAnsi="Times New Roman" w:cs="Times New Roman"/>
          <w:sz w:val="24"/>
        </w:rPr>
        <w:t xml:space="preserve"> system</w:t>
      </w:r>
      <w:r>
        <w:rPr>
          <w:rFonts w:ascii="Times New Roman" w:hAnsi="Times New Roman" w:cs="Times New Roman"/>
          <w:sz w:val="24"/>
        </w:rPr>
        <w:t xml:space="preserve"> (Saunders and Cornett, </w:t>
      </w:r>
      <w:r w:rsidRPr="007A2DE5">
        <w:rPr>
          <w:rFonts w:ascii="Times New Roman" w:hAnsi="Times New Roman" w:cs="Times New Roman"/>
          <w:sz w:val="24"/>
        </w:rPr>
        <w:t>2005).</w:t>
      </w:r>
    </w:p>
    <w:p w:rsidR="00180751" w:rsidRDefault="00180751" w:rsidP="00180751">
      <w:pPr>
        <w:spacing w:before="240" w:line="480" w:lineRule="auto"/>
        <w:jc w:val="both"/>
        <w:rPr>
          <w:rFonts w:ascii="Times New Roman" w:hAnsi="Times New Roman" w:cs="Times New Roman"/>
          <w:sz w:val="24"/>
        </w:rPr>
      </w:pPr>
      <w:r w:rsidRPr="007A2DE5">
        <w:rPr>
          <w:rFonts w:ascii="Times New Roman" w:hAnsi="Times New Roman" w:cs="Times New Roman"/>
          <w:sz w:val="24"/>
        </w:rPr>
        <w:t xml:space="preserve">Credit risk is by far the </w:t>
      </w:r>
      <w:r>
        <w:rPr>
          <w:rFonts w:ascii="Times New Roman" w:hAnsi="Times New Roman" w:cs="Times New Roman"/>
          <w:sz w:val="24"/>
        </w:rPr>
        <w:t>major</w:t>
      </w:r>
      <w:r w:rsidRPr="007A2DE5">
        <w:rPr>
          <w:rFonts w:ascii="Times New Roman" w:hAnsi="Times New Roman" w:cs="Times New Roman"/>
          <w:sz w:val="24"/>
        </w:rPr>
        <w:t xml:space="preserve"> significant risk countenance by banks and </w:t>
      </w:r>
      <w:r>
        <w:rPr>
          <w:rFonts w:ascii="Times New Roman" w:hAnsi="Times New Roman" w:cs="Times New Roman"/>
          <w:sz w:val="24"/>
        </w:rPr>
        <w:t xml:space="preserve">their success </w:t>
      </w:r>
      <w:r w:rsidRPr="007A2DE5">
        <w:rPr>
          <w:rFonts w:ascii="Times New Roman" w:hAnsi="Times New Roman" w:cs="Times New Roman"/>
          <w:sz w:val="24"/>
        </w:rPr>
        <w:t>depends on truthful measurement and competent management of this risk to a better exte</w:t>
      </w:r>
      <w:r>
        <w:rPr>
          <w:rFonts w:ascii="Times New Roman" w:hAnsi="Times New Roman" w:cs="Times New Roman"/>
          <w:sz w:val="24"/>
        </w:rPr>
        <w:t>nt than any other risk. Increase</w:t>
      </w:r>
      <w:r w:rsidRPr="007A2DE5">
        <w:rPr>
          <w:rFonts w:ascii="Times New Roman" w:hAnsi="Times New Roman" w:cs="Times New Roman"/>
          <w:sz w:val="24"/>
        </w:rPr>
        <w:t xml:space="preserve"> credit risk increase</w:t>
      </w:r>
      <w:r>
        <w:rPr>
          <w:rFonts w:ascii="Times New Roman" w:hAnsi="Times New Roman" w:cs="Times New Roman"/>
          <w:sz w:val="24"/>
        </w:rPr>
        <w:t>s</w:t>
      </w:r>
      <w:r w:rsidRPr="007A2DE5">
        <w:rPr>
          <w:rFonts w:ascii="Times New Roman" w:hAnsi="Times New Roman" w:cs="Times New Roman"/>
          <w:sz w:val="24"/>
        </w:rPr>
        <w:t xml:space="preserve"> the marginal cost of debt and equity, which in turn increases the outlay of funds for the bank. The Basel Committee on Banking Supervision (1999) asserts that loans are the principal and most obvious foundation of credit risk, while others are found on the various activities that the bank involved itself with (Basel Committee, 1999). Therefore, it is a prerequisite for every bank worldwide to be aware of the need to recognize measure, monitor and manage credit risk while also determining how credit risks could be lowered. </w:t>
      </w:r>
    </w:p>
    <w:p w:rsidR="00180751" w:rsidRPr="008E7524" w:rsidRDefault="00180751" w:rsidP="008E7524">
      <w:pPr>
        <w:spacing w:before="240" w:line="480" w:lineRule="auto"/>
        <w:jc w:val="both"/>
        <w:rPr>
          <w:rFonts w:ascii="Times New Roman" w:hAnsi="Times New Roman" w:cs="Times New Roman"/>
          <w:sz w:val="24"/>
        </w:rPr>
      </w:pPr>
      <w:r w:rsidRPr="008E7524">
        <w:rPr>
          <w:rFonts w:ascii="Times New Roman" w:hAnsi="Times New Roman" w:cs="Times New Roman"/>
          <w:sz w:val="24"/>
        </w:rPr>
        <w:t xml:space="preserve">The association between credit risk and performance in banking is investigated in many studies. Credit risk (i.e. proxy by </w:t>
      </w:r>
      <w:r>
        <w:rPr>
          <w:rFonts w:ascii="Times New Roman" w:hAnsi="Times New Roman" w:cs="Times New Roman"/>
          <w:sz w:val="24"/>
        </w:rPr>
        <w:t>loose loan provision ration</w:t>
      </w:r>
      <w:r w:rsidRPr="008E7524">
        <w:rPr>
          <w:rFonts w:ascii="Times New Roman" w:hAnsi="Times New Roman" w:cs="Times New Roman"/>
          <w:sz w:val="24"/>
        </w:rPr>
        <w:t xml:space="preserve">) used by </w:t>
      </w:r>
      <w:r w:rsidR="008E7524" w:rsidRPr="008E7524">
        <w:rPr>
          <w:rFonts w:ascii="Times New Roman" w:hAnsi="Times New Roman" w:cs="Times New Roman"/>
          <w:sz w:val="24"/>
        </w:rPr>
        <w:t xml:space="preserve">Masinde (2017) Muriithi1, Waweru </w:t>
      </w:r>
      <w:r w:rsidR="0094524A" w:rsidRPr="008E7524">
        <w:rPr>
          <w:rFonts w:ascii="Times New Roman" w:hAnsi="Times New Roman" w:cs="Times New Roman"/>
          <w:sz w:val="24"/>
        </w:rPr>
        <w:t>and Muturi</w:t>
      </w:r>
      <w:r w:rsidR="008E7524" w:rsidRPr="008E7524">
        <w:rPr>
          <w:rFonts w:ascii="Times New Roman" w:hAnsi="Times New Roman" w:cs="Times New Roman"/>
          <w:sz w:val="24"/>
        </w:rPr>
        <w:t xml:space="preserve"> (2016) and Ramkrishna and Patil (2018).</w:t>
      </w:r>
      <w:r w:rsidR="008E7524">
        <w:rPr>
          <w:rFonts w:ascii="Times New Roman" w:hAnsi="Times New Roman" w:cs="Times New Roman"/>
          <w:sz w:val="24"/>
        </w:rPr>
        <w:t xml:space="preserve"> </w:t>
      </w:r>
      <w:r w:rsidR="008E7524" w:rsidRPr="008E7524">
        <w:rPr>
          <w:rFonts w:ascii="Times New Roman" w:hAnsi="Times New Roman" w:cs="Times New Roman"/>
          <w:sz w:val="24"/>
        </w:rPr>
        <w:t xml:space="preserve">Masinde (2017) Muriithi1, Waweru </w:t>
      </w:r>
      <w:r w:rsidR="0094524A" w:rsidRPr="008E7524">
        <w:rPr>
          <w:rFonts w:ascii="Times New Roman" w:hAnsi="Times New Roman" w:cs="Times New Roman"/>
          <w:sz w:val="24"/>
        </w:rPr>
        <w:t>and Muturi</w:t>
      </w:r>
      <w:r w:rsidR="008E7524" w:rsidRPr="008E7524">
        <w:rPr>
          <w:rFonts w:ascii="Times New Roman" w:hAnsi="Times New Roman" w:cs="Times New Roman"/>
          <w:sz w:val="24"/>
        </w:rPr>
        <w:t xml:space="preserve"> (2016) </w:t>
      </w:r>
      <w:r w:rsidRPr="008E7524">
        <w:rPr>
          <w:rFonts w:ascii="Times New Roman" w:hAnsi="Times New Roman" w:cs="Times New Roman"/>
          <w:sz w:val="24"/>
        </w:rPr>
        <w:t xml:space="preserve">found NPL has a negative and significant impact. </w:t>
      </w:r>
      <w:r w:rsidR="008E7524" w:rsidRPr="008E7524">
        <w:rPr>
          <w:rFonts w:ascii="Times New Roman" w:hAnsi="Times New Roman" w:cs="Times New Roman"/>
          <w:sz w:val="24"/>
        </w:rPr>
        <w:t xml:space="preserve">Ramkrishna and Patil (2018) </w:t>
      </w:r>
      <w:r w:rsidRPr="008E7524">
        <w:rPr>
          <w:rFonts w:ascii="Times New Roman" w:hAnsi="Times New Roman" w:cs="Times New Roman"/>
          <w:sz w:val="24"/>
        </w:rPr>
        <w:t>disclose that NPL has a positive impact on the profitability of commercial banks.</w:t>
      </w:r>
    </w:p>
    <w:p w:rsidR="008E7524" w:rsidRDefault="008E7524" w:rsidP="00180751">
      <w:pPr>
        <w:spacing w:line="480" w:lineRule="auto"/>
        <w:jc w:val="both"/>
        <w:rPr>
          <w:rFonts w:ascii="Times New Roman" w:hAnsi="Times New Roman" w:cs="Times New Roman"/>
          <w:sz w:val="24"/>
        </w:rPr>
      </w:pPr>
    </w:p>
    <w:p w:rsidR="008E7524" w:rsidRDefault="008E7524" w:rsidP="00180751">
      <w:pPr>
        <w:spacing w:line="480" w:lineRule="auto"/>
        <w:jc w:val="both"/>
        <w:rPr>
          <w:rFonts w:ascii="Times New Roman" w:hAnsi="Times New Roman" w:cs="Times New Roman"/>
          <w:sz w:val="24"/>
        </w:rPr>
      </w:pPr>
    </w:p>
    <w:p w:rsidR="008E7524" w:rsidRDefault="008E7524" w:rsidP="00180751">
      <w:pPr>
        <w:spacing w:line="480" w:lineRule="auto"/>
        <w:jc w:val="both"/>
        <w:rPr>
          <w:rFonts w:ascii="Times New Roman" w:hAnsi="Times New Roman" w:cs="Times New Roman"/>
          <w:sz w:val="24"/>
        </w:rPr>
      </w:pPr>
    </w:p>
    <w:p w:rsidR="00180751" w:rsidRDefault="00180751" w:rsidP="00180751">
      <w:pPr>
        <w:spacing w:line="480" w:lineRule="auto"/>
        <w:jc w:val="both"/>
        <w:rPr>
          <w:rFonts w:ascii="Times New Roman" w:hAnsi="Times New Roman" w:cs="Times New Roman"/>
          <w:sz w:val="24"/>
        </w:rPr>
      </w:pPr>
      <w:r w:rsidRPr="00DE4321">
        <w:rPr>
          <w:rFonts w:ascii="Times New Roman" w:hAnsi="Times New Roman" w:cs="Times New Roman"/>
          <w:sz w:val="24"/>
        </w:rPr>
        <w:lastRenderedPageBreak/>
        <w:t xml:space="preserve">Based on the literature review and </w:t>
      </w:r>
      <w:r>
        <w:rPr>
          <w:rFonts w:ascii="Times New Roman" w:hAnsi="Times New Roman" w:cs="Times New Roman"/>
          <w:sz w:val="24"/>
        </w:rPr>
        <w:t>aim</w:t>
      </w:r>
      <w:r w:rsidRPr="00DE4321">
        <w:rPr>
          <w:rFonts w:ascii="Times New Roman" w:hAnsi="Times New Roman" w:cs="Times New Roman"/>
          <w:sz w:val="24"/>
        </w:rPr>
        <w:t xml:space="preserve"> of the study the following hypotheses are stated.</w:t>
      </w:r>
    </w:p>
    <w:p w:rsidR="00180751" w:rsidRPr="00DE4321" w:rsidRDefault="00180751" w:rsidP="00180751">
      <w:pPr>
        <w:spacing w:line="480" w:lineRule="auto"/>
        <w:jc w:val="both"/>
        <w:rPr>
          <w:rFonts w:ascii="Times New Roman" w:hAnsi="Times New Roman" w:cs="Times New Roman"/>
          <w:b/>
          <w:sz w:val="24"/>
        </w:rPr>
      </w:pPr>
      <w:r w:rsidRPr="00DE4321">
        <w:rPr>
          <w:rFonts w:ascii="Times New Roman" w:hAnsi="Times New Roman" w:cs="Times New Roman"/>
          <w:b/>
          <w:sz w:val="24"/>
        </w:rPr>
        <w:t>Hypothesis 1:</w:t>
      </w:r>
    </w:p>
    <w:p w:rsidR="00180751" w:rsidRPr="00DE4321" w:rsidRDefault="00180751" w:rsidP="00180751">
      <w:pPr>
        <w:spacing w:line="480" w:lineRule="auto"/>
        <w:jc w:val="both"/>
        <w:rPr>
          <w:rFonts w:ascii="Times New Roman" w:hAnsi="Times New Roman" w:cs="Times New Roman"/>
          <w:sz w:val="24"/>
        </w:rPr>
      </w:pPr>
      <w:r w:rsidRPr="00DE4321">
        <w:rPr>
          <w:rFonts w:ascii="Times New Roman" w:hAnsi="Times New Roman" w:cs="Times New Roman"/>
          <w:sz w:val="24"/>
        </w:rPr>
        <w:t xml:space="preserve">H0: Credit risk does not significantly influence </w:t>
      </w:r>
      <w:r>
        <w:rPr>
          <w:rFonts w:ascii="Times New Roman" w:hAnsi="Times New Roman" w:cs="Times New Roman"/>
          <w:sz w:val="24"/>
        </w:rPr>
        <w:t>ROA</w:t>
      </w:r>
      <w:r w:rsidRPr="00DE4321">
        <w:rPr>
          <w:rFonts w:ascii="Times New Roman" w:hAnsi="Times New Roman" w:cs="Times New Roman"/>
          <w:sz w:val="24"/>
        </w:rPr>
        <w:t xml:space="preserve"> of Ethiopian private banks.</w:t>
      </w:r>
    </w:p>
    <w:p w:rsidR="00180751" w:rsidRDefault="00180751" w:rsidP="00180751">
      <w:pPr>
        <w:spacing w:line="480" w:lineRule="auto"/>
        <w:jc w:val="both"/>
        <w:rPr>
          <w:rFonts w:ascii="Times New Roman" w:hAnsi="Times New Roman" w:cs="Times New Roman"/>
          <w:sz w:val="24"/>
        </w:rPr>
      </w:pPr>
      <w:r w:rsidRPr="00DE4321">
        <w:rPr>
          <w:rFonts w:ascii="Times New Roman" w:hAnsi="Times New Roman" w:cs="Times New Roman"/>
          <w:sz w:val="24"/>
        </w:rPr>
        <w:t xml:space="preserve">H1: Credit risk significantly influence </w:t>
      </w:r>
      <w:r>
        <w:rPr>
          <w:rFonts w:ascii="Times New Roman" w:hAnsi="Times New Roman" w:cs="Times New Roman"/>
          <w:sz w:val="24"/>
        </w:rPr>
        <w:t xml:space="preserve">ROA </w:t>
      </w:r>
      <w:r w:rsidRPr="00DE4321">
        <w:rPr>
          <w:rFonts w:ascii="Times New Roman" w:hAnsi="Times New Roman" w:cs="Times New Roman"/>
          <w:sz w:val="24"/>
        </w:rPr>
        <w:t>of Ethiopian private banks</w:t>
      </w:r>
    </w:p>
    <w:p w:rsidR="00811EB1" w:rsidRPr="00A3293E" w:rsidRDefault="009A57E4" w:rsidP="00180751">
      <w:pPr>
        <w:pStyle w:val="Heading3"/>
      </w:pPr>
      <w:bookmarkStart w:id="16" w:name="_Toc1039242"/>
      <w:bookmarkStart w:id="17" w:name="_Toc1050709"/>
      <w:bookmarkStart w:id="18" w:name="_Toc31310129"/>
      <w:bookmarkStart w:id="19" w:name="_Toc44237019"/>
      <w:r>
        <w:t>1.5</w:t>
      </w:r>
      <w:r w:rsidR="00C335BA">
        <w:t xml:space="preserve">. </w:t>
      </w:r>
      <w:r w:rsidR="00C335BA" w:rsidRPr="00A3293E">
        <w:t>Significance</w:t>
      </w:r>
      <w:r w:rsidR="00811EB1" w:rsidRPr="00A3293E">
        <w:t xml:space="preserve"> of the study</w:t>
      </w:r>
      <w:bookmarkEnd w:id="16"/>
      <w:bookmarkEnd w:id="17"/>
      <w:bookmarkEnd w:id="18"/>
      <w:bookmarkEnd w:id="19"/>
    </w:p>
    <w:p w:rsidR="00811EB1" w:rsidRPr="00A3293E" w:rsidRDefault="00811EB1" w:rsidP="005F2362">
      <w:pPr>
        <w:spacing w:line="480" w:lineRule="auto"/>
        <w:ind w:left="851" w:right="190"/>
        <w:jc w:val="both"/>
        <w:rPr>
          <w:rFonts w:ascii="Times New Roman" w:hAnsi="Times New Roman" w:cs="Times New Roman"/>
          <w:sz w:val="6"/>
          <w:szCs w:val="24"/>
        </w:rPr>
      </w:pPr>
    </w:p>
    <w:p w:rsidR="00811EB1" w:rsidRDefault="00FE5F01" w:rsidP="005F2362">
      <w:pPr>
        <w:spacing w:line="480" w:lineRule="auto"/>
        <w:ind w:right="190"/>
        <w:jc w:val="both"/>
        <w:rPr>
          <w:rFonts w:ascii="Times New Roman" w:hAnsi="Times New Roman" w:cs="Times New Roman"/>
          <w:sz w:val="24"/>
          <w:szCs w:val="24"/>
        </w:rPr>
      </w:pPr>
      <w:r w:rsidRPr="00A3293E">
        <w:rPr>
          <w:rFonts w:ascii="Times New Roman" w:hAnsi="Times New Roman" w:cs="Times New Roman"/>
          <w:sz w:val="24"/>
          <w:szCs w:val="24"/>
        </w:rPr>
        <w:t xml:space="preserve">Understanding the effect of credit risk on the financial performance in the banking system is </w:t>
      </w:r>
      <w:r w:rsidR="000E4C01">
        <w:rPr>
          <w:rFonts w:ascii="Times New Roman" w:hAnsi="Times New Roman" w:cs="Times New Roman"/>
          <w:sz w:val="24"/>
          <w:szCs w:val="24"/>
        </w:rPr>
        <w:t xml:space="preserve">very </w:t>
      </w:r>
      <w:r w:rsidRPr="00A3293E">
        <w:rPr>
          <w:rFonts w:ascii="Times New Roman" w:hAnsi="Times New Roman" w:cs="Times New Roman"/>
          <w:sz w:val="24"/>
          <w:szCs w:val="24"/>
        </w:rPr>
        <w:t>vital. As it is observed, m</w:t>
      </w:r>
      <w:r w:rsidR="00811EB1" w:rsidRPr="00A3293E">
        <w:rPr>
          <w:rFonts w:ascii="Times New Roman" w:hAnsi="Times New Roman" w:cs="Times New Roman"/>
          <w:sz w:val="24"/>
          <w:szCs w:val="24"/>
        </w:rPr>
        <w:t xml:space="preserve">ajor </w:t>
      </w:r>
      <w:r w:rsidRPr="00A3293E">
        <w:rPr>
          <w:rFonts w:ascii="Times New Roman" w:hAnsi="Times New Roman" w:cs="Times New Roman"/>
          <w:sz w:val="24"/>
          <w:szCs w:val="24"/>
        </w:rPr>
        <w:t>reasons</w:t>
      </w:r>
      <w:r w:rsidR="00811EB1" w:rsidRPr="00A3293E">
        <w:rPr>
          <w:rFonts w:ascii="Times New Roman" w:hAnsi="Times New Roman" w:cs="Times New Roman"/>
          <w:sz w:val="24"/>
          <w:szCs w:val="24"/>
        </w:rPr>
        <w:t xml:space="preserve"> that forces banks to fail is inefficient knowledge about credit risk and their effect on the financial performance of commercial banks. </w:t>
      </w:r>
      <w:r w:rsidR="007C5F1D">
        <w:rPr>
          <w:rFonts w:ascii="Times New Roman" w:hAnsi="Times New Roman" w:cs="Times New Roman"/>
          <w:sz w:val="24"/>
          <w:szCs w:val="24"/>
        </w:rPr>
        <w:t>As a</w:t>
      </w:r>
      <w:r w:rsidRPr="00A3293E">
        <w:rPr>
          <w:rFonts w:ascii="Times New Roman" w:hAnsi="Times New Roman" w:cs="Times New Roman"/>
          <w:sz w:val="24"/>
          <w:szCs w:val="24"/>
        </w:rPr>
        <w:t xml:space="preserve"> result, t</w:t>
      </w:r>
      <w:r w:rsidR="00811EB1" w:rsidRPr="00A3293E">
        <w:rPr>
          <w:rFonts w:ascii="Times New Roman" w:hAnsi="Times New Roman" w:cs="Times New Roman"/>
          <w:sz w:val="24"/>
          <w:szCs w:val="24"/>
        </w:rPr>
        <w:t xml:space="preserve">he failure of a bank will adversely affect the country’s economy widely. </w:t>
      </w:r>
      <w:r w:rsidRPr="00A3293E">
        <w:rPr>
          <w:rFonts w:ascii="Times New Roman" w:hAnsi="Times New Roman" w:cs="Times New Roman"/>
          <w:sz w:val="24"/>
          <w:szCs w:val="24"/>
        </w:rPr>
        <w:t>Therefore, t</w:t>
      </w:r>
      <w:r w:rsidR="00811EB1" w:rsidRPr="00A3293E">
        <w:rPr>
          <w:rFonts w:ascii="Times New Roman" w:hAnsi="Times New Roman" w:cs="Times New Roman"/>
          <w:sz w:val="24"/>
          <w:szCs w:val="24"/>
        </w:rPr>
        <w:t xml:space="preserve">his study can be used as a reference for regulatory </w:t>
      </w:r>
      <w:r w:rsidR="005F2362" w:rsidRPr="00A3293E">
        <w:rPr>
          <w:rFonts w:ascii="Times New Roman" w:hAnsi="Times New Roman" w:cs="Times New Roman"/>
          <w:sz w:val="24"/>
          <w:szCs w:val="24"/>
        </w:rPr>
        <w:t xml:space="preserve">bodies </w:t>
      </w:r>
      <w:r w:rsidR="005F2362">
        <w:rPr>
          <w:rFonts w:ascii="Times New Roman" w:hAnsi="Times New Roman" w:cs="Times New Roman"/>
          <w:sz w:val="24"/>
          <w:szCs w:val="24"/>
        </w:rPr>
        <w:t xml:space="preserve">and top management of private </w:t>
      </w:r>
      <w:r w:rsidR="006E5F8C">
        <w:rPr>
          <w:rFonts w:ascii="Times New Roman" w:hAnsi="Times New Roman" w:cs="Times New Roman"/>
          <w:sz w:val="24"/>
          <w:szCs w:val="24"/>
        </w:rPr>
        <w:t xml:space="preserve">commercial </w:t>
      </w:r>
      <w:r w:rsidR="005F2362">
        <w:rPr>
          <w:rFonts w:ascii="Times New Roman" w:hAnsi="Times New Roman" w:cs="Times New Roman"/>
          <w:sz w:val="24"/>
          <w:szCs w:val="24"/>
        </w:rPr>
        <w:t>banks</w:t>
      </w:r>
      <w:r w:rsidR="006E5F8C">
        <w:rPr>
          <w:rFonts w:ascii="Times New Roman" w:hAnsi="Times New Roman" w:cs="Times New Roman"/>
          <w:sz w:val="24"/>
          <w:szCs w:val="24"/>
        </w:rPr>
        <w:t xml:space="preserve"> regarding to the impact of credit risk on commercial banks profitability</w:t>
      </w:r>
      <w:r w:rsidR="00263037">
        <w:rPr>
          <w:rFonts w:ascii="Times New Roman" w:hAnsi="Times New Roman" w:cs="Times New Roman"/>
          <w:sz w:val="24"/>
          <w:szCs w:val="24"/>
        </w:rPr>
        <w:t xml:space="preserve"> in order to evaluate the current </w:t>
      </w:r>
      <w:r w:rsidR="00035C41">
        <w:rPr>
          <w:rFonts w:ascii="Times New Roman" w:hAnsi="Times New Roman" w:cs="Times New Roman"/>
          <w:sz w:val="24"/>
          <w:szCs w:val="24"/>
        </w:rPr>
        <w:t>non-performing</w:t>
      </w:r>
      <w:r w:rsidR="00263037">
        <w:rPr>
          <w:rFonts w:ascii="Times New Roman" w:hAnsi="Times New Roman" w:cs="Times New Roman"/>
          <w:sz w:val="24"/>
          <w:szCs w:val="24"/>
        </w:rPr>
        <w:t xml:space="preserve"> loan impact and to reduce it if its impact </w:t>
      </w:r>
      <w:r w:rsidR="00932685">
        <w:rPr>
          <w:rFonts w:ascii="Times New Roman" w:hAnsi="Times New Roman" w:cs="Times New Roman"/>
          <w:sz w:val="24"/>
          <w:szCs w:val="24"/>
        </w:rPr>
        <w:t xml:space="preserve">is </w:t>
      </w:r>
      <w:r w:rsidR="00263037">
        <w:rPr>
          <w:rFonts w:ascii="Times New Roman" w:hAnsi="Times New Roman" w:cs="Times New Roman"/>
          <w:sz w:val="24"/>
          <w:szCs w:val="24"/>
        </w:rPr>
        <w:t>negative</w:t>
      </w:r>
      <w:r w:rsidR="006E5F8C">
        <w:rPr>
          <w:rFonts w:ascii="Times New Roman" w:hAnsi="Times New Roman" w:cs="Times New Roman"/>
          <w:sz w:val="24"/>
          <w:szCs w:val="24"/>
        </w:rPr>
        <w:t xml:space="preserve">. </w:t>
      </w:r>
      <w:r w:rsidR="00811EB1" w:rsidRPr="00A3293E">
        <w:rPr>
          <w:rFonts w:ascii="Times New Roman" w:hAnsi="Times New Roman" w:cs="Times New Roman"/>
          <w:sz w:val="24"/>
          <w:szCs w:val="24"/>
        </w:rPr>
        <w:t xml:space="preserve">It also </w:t>
      </w:r>
      <w:r w:rsidRPr="00A3293E">
        <w:rPr>
          <w:rFonts w:ascii="Times New Roman" w:hAnsi="Times New Roman" w:cs="Times New Roman"/>
          <w:sz w:val="24"/>
          <w:szCs w:val="24"/>
        </w:rPr>
        <w:t>can be as a reference for other researches.</w:t>
      </w:r>
    </w:p>
    <w:p w:rsidR="00811EB1" w:rsidRPr="00A3293E" w:rsidRDefault="0061238E" w:rsidP="00216670">
      <w:pPr>
        <w:pStyle w:val="Heading2"/>
      </w:pPr>
      <w:bookmarkStart w:id="20" w:name="_Toc1039243"/>
      <w:bookmarkStart w:id="21" w:name="_Toc1050710"/>
      <w:bookmarkStart w:id="22" w:name="_Toc31310130"/>
      <w:bookmarkStart w:id="23" w:name="_Toc44237020"/>
      <w:r w:rsidRPr="00A3293E">
        <w:t>1.6</w:t>
      </w:r>
      <w:r w:rsidR="00811EB1" w:rsidRPr="00A3293E">
        <w:t xml:space="preserve"> Scope of the study</w:t>
      </w:r>
      <w:bookmarkEnd w:id="20"/>
      <w:bookmarkEnd w:id="21"/>
      <w:bookmarkEnd w:id="22"/>
      <w:bookmarkEnd w:id="23"/>
    </w:p>
    <w:p w:rsidR="00811EB1" w:rsidRPr="00A3293E" w:rsidRDefault="00811EB1" w:rsidP="005F2362">
      <w:pPr>
        <w:spacing w:line="480" w:lineRule="auto"/>
        <w:rPr>
          <w:sz w:val="2"/>
        </w:rPr>
      </w:pPr>
    </w:p>
    <w:p w:rsidR="00BD3707" w:rsidRDefault="00811EB1" w:rsidP="005F2362">
      <w:pPr>
        <w:spacing w:line="480" w:lineRule="auto"/>
        <w:ind w:right="48"/>
        <w:jc w:val="both"/>
        <w:rPr>
          <w:rFonts w:ascii="Times New Roman" w:hAnsi="Times New Roman" w:cs="Times New Roman"/>
          <w:sz w:val="24"/>
          <w:szCs w:val="24"/>
        </w:rPr>
      </w:pPr>
      <w:r w:rsidRPr="00A3293E">
        <w:rPr>
          <w:rFonts w:ascii="Times New Roman" w:hAnsi="Times New Roman" w:cs="Times New Roman"/>
          <w:sz w:val="24"/>
          <w:szCs w:val="24"/>
        </w:rPr>
        <w:t xml:space="preserve">There are </w:t>
      </w:r>
      <w:r w:rsidR="000D039C">
        <w:rPr>
          <w:rFonts w:ascii="Times New Roman" w:hAnsi="Times New Roman" w:cs="Times New Roman"/>
          <w:sz w:val="24"/>
          <w:szCs w:val="24"/>
        </w:rPr>
        <w:t>16</w:t>
      </w:r>
      <w:r w:rsidRPr="00A3293E">
        <w:rPr>
          <w:rFonts w:ascii="Times New Roman" w:hAnsi="Times New Roman" w:cs="Times New Roman"/>
          <w:sz w:val="24"/>
          <w:szCs w:val="24"/>
        </w:rPr>
        <w:t xml:space="preserve"> </w:t>
      </w:r>
      <w:r w:rsidR="000D039C">
        <w:rPr>
          <w:rFonts w:ascii="Times New Roman" w:hAnsi="Times New Roman" w:cs="Times New Roman"/>
          <w:sz w:val="24"/>
          <w:szCs w:val="24"/>
        </w:rPr>
        <w:t xml:space="preserve">private </w:t>
      </w:r>
      <w:r w:rsidRPr="00A3293E">
        <w:rPr>
          <w:rFonts w:ascii="Times New Roman" w:hAnsi="Times New Roman" w:cs="Times New Roman"/>
          <w:sz w:val="24"/>
          <w:szCs w:val="24"/>
        </w:rPr>
        <w:t>commerci</w:t>
      </w:r>
      <w:r w:rsidR="00776330">
        <w:rPr>
          <w:rFonts w:ascii="Times New Roman" w:hAnsi="Times New Roman" w:cs="Times New Roman"/>
          <w:sz w:val="24"/>
          <w:szCs w:val="24"/>
        </w:rPr>
        <w:t>al banks which presently operating</w:t>
      </w:r>
      <w:r w:rsidRPr="00A3293E">
        <w:rPr>
          <w:rFonts w:ascii="Times New Roman" w:hAnsi="Times New Roman" w:cs="Times New Roman"/>
          <w:sz w:val="24"/>
          <w:szCs w:val="24"/>
        </w:rPr>
        <w:t xml:space="preserve"> in Ethiopia. This study </w:t>
      </w:r>
      <w:r w:rsidR="005F2362">
        <w:rPr>
          <w:rFonts w:ascii="Times New Roman" w:hAnsi="Times New Roman" w:cs="Times New Roman"/>
          <w:sz w:val="24"/>
          <w:szCs w:val="24"/>
        </w:rPr>
        <w:t>was based on</w:t>
      </w:r>
      <w:r w:rsidR="009A5BD8" w:rsidRPr="00A3293E">
        <w:rPr>
          <w:rFonts w:ascii="Times New Roman" w:hAnsi="Times New Roman" w:cs="Times New Roman"/>
          <w:sz w:val="24"/>
          <w:szCs w:val="24"/>
        </w:rPr>
        <w:t xml:space="preserve"> select</w:t>
      </w:r>
      <w:r w:rsidR="005F2362">
        <w:rPr>
          <w:rFonts w:ascii="Times New Roman" w:hAnsi="Times New Roman" w:cs="Times New Roman"/>
          <w:sz w:val="24"/>
          <w:szCs w:val="24"/>
        </w:rPr>
        <w:t>ed</w:t>
      </w:r>
      <w:r w:rsidRPr="00A3293E">
        <w:rPr>
          <w:rFonts w:ascii="Times New Roman" w:hAnsi="Times New Roman" w:cs="Times New Roman"/>
          <w:sz w:val="24"/>
          <w:szCs w:val="24"/>
        </w:rPr>
        <w:t xml:space="preserve"> </w:t>
      </w:r>
      <w:r w:rsidR="00117887">
        <w:rPr>
          <w:rFonts w:ascii="Times New Roman" w:hAnsi="Times New Roman" w:cs="Times New Roman"/>
          <w:sz w:val="24"/>
          <w:szCs w:val="24"/>
        </w:rPr>
        <w:t>fourteen</w:t>
      </w:r>
      <w:r w:rsidRPr="00A3293E">
        <w:rPr>
          <w:rFonts w:ascii="Times New Roman" w:hAnsi="Times New Roman" w:cs="Times New Roman"/>
          <w:sz w:val="24"/>
          <w:szCs w:val="24"/>
        </w:rPr>
        <w:t xml:space="preserve"> privately owned commercial banks. The time coverage of the study</w:t>
      </w:r>
      <w:r w:rsidR="009F66AD">
        <w:rPr>
          <w:rFonts w:ascii="Times New Roman" w:hAnsi="Times New Roman" w:cs="Times New Roman"/>
          <w:sz w:val="24"/>
          <w:szCs w:val="24"/>
        </w:rPr>
        <w:t xml:space="preserve"> </w:t>
      </w:r>
      <w:r w:rsidR="005F2362">
        <w:rPr>
          <w:rFonts w:ascii="Times New Roman" w:hAnsi="Times New Roman" w:cs="Times New Roman"/>
          <w:sz w:val="24"/>
          <w:szCs w:val="24"/>
        </w:rPr>
        <w:t>was</w:t>
      </w:r>
      <w:r w:rsidR="009F66AD">
        <w:rPr>
          <w:rFonts w:ascii="Times New Roman" w:hAnsi="Times New Roman" w:cs="Times New Roman"/>
          <w:sz w:val="24"/>
          <w:szCs w:val="24"/>
        </w:rPr>
        <w:t xml:space="preserve"> </w:t>
      </w:r>
      <w:r w:rsidR="0061238E" w:rsidRPr="00A3293E">
        <w:rPr>
          <w:rFonts w:ascii="Times New Roman" w:hAnsi="Times New Roman" w:cs="Times New Roman"/>
          <w:sz w:val="24"/>
          <w:szCs w:val="24"/>
        </w:rPr>
        <w:t xml:space="preserve">seven years from 2013 to </w:t>
      </w:r>
      <w:r w:rsidR="00263037" w:rsidRPr="00A3293E">
        <w:rPr>
          <w:rFonts w:ascii="Times New Roman" w:hAnsi="Times New Roman" w:cs="Times New Roman"/>
          <w:sz w:val="24"/>
          <w:szCs w:val="24"/>
        </w:rPr>
        <w:t>2019</w:t>
      </w:r>
      <w:r w:rsidR="00263037">
        <w:rPr>
          <w:rFonts w:ascii="Times New Roman" w:hAnsi="Times New Roman" w:cs="Times New Roman"/>
          <w:sz w:val="24"/>
          <w:szCs w:val="24"/>
        </w:rPr>
        <w:t xml:space="preserve"> because for </w:t>
      </w:r>
      <w:r w:rsidR="00117887">
        <w:rPr>
          <w:rFonts w:ascii="Times New Roman" w:hAnsi="Times New Roman" w:cs="Times New Roman"/>
          <w:sz w:val="24"/>
          <w:szCs w:val="24"/>
        </w:rPr>
        <w:t>most</w:t>
      </w:r>
      <w:r w:rsidR="00263037">
        <w:rPr>
          <w:rFonts w:ascii="Times New Roman" w:hAnsi="Times New Roman" w:cs="Times New Roman"/>
          <w:sz w:val="24"/>
          <w:szCs w:val="24"/>
        </w:rPr>
        <w:t xml:space="preserve"> private</w:t>
      </w:r>
      <w:r w:rsidR="00776330">
        <w:rPr>
          <w:rFonts w:ascii="Times New Roman" w:hAnsi="Times New Roman" w:cs="Times New Roman"/>
          <w:sz w:val="24"/>
          <w:szCs w:val="24"/>
        </w:rPr>
        <w:t>ly</w:t>
      </w:r>
      <w:r w:rsidR="00263037">
        <w:rPr>
          <w:rFonts w:ascii="Times New Roman" w:hAnsi="Times New Roman" w:cs="Times New Roman"/>
          <w:sz w:val="24"/>
          <w:szCs w:val="24"/>
        </w:rPr>
        <w:t xml:space="preserve"> owned commercial banks data available starting </w:t>
      </w:r>
      <w:r w:rsidR="00222141">
        <w:rPr>
          <w:rFonts w:ascii="Times New Roman" w:hAnsi="Times New Roman" w:cs="Times New Roman"/>
          <w:sz w:val="24"/>
          <w:szCs w:val="24"/>
        </w:rPr>
        <w:t xml:space="preserve">from </w:t>
      </w:r>
      <w:r w:rsidR="00263037">
        <w:rPr>
          <w:rFonts w:ascii="Times New Roman" w:hAnsi="Times New Roman" w:cs="Times New Roman"/>
          <w:sz w:val="24"/>
          <w:szCs w:val="24"/>
        </w:rPr>
        <w:t>2013</w:t>
      </w:r>
      <w:r w:rsidR="00776330">
        <w:rPr>
          <w:rFonts w:ascii="Times New Roman" w:hAnsi="Times New Roman" w:cs="Times New Roman"/>
          <w:sz w:val="24"/>
          <w:szCs w:val="24"/>
        </w:rPr>
        <w:t xml:space="preserve"> except Enat and Debub G</w:t>
      </w:r>
      <w:r w:rsidR="00117887">
        <w:rPr>
          <w:rFonts w:ascii="Times New Roman" w:hAnsi="Times New Roman" w:cs="Times New Roman"/>
          <w:sz w:val="24"/>
          <w:szCs w:val="24"/>
        </w:rPr>
        <w:t>lobal bank</w:t>
      </w:r>
      <w:r w:rsidR="00776330">
        <w:rPr>
          <w:rFonts w:ascii="Times New Roman" w:hAnsi="Times New Roman" w:cs="Times New Roman"/>
          <w:sz w:val="24"/>
          <w:szCs w:val="24"/>
        </w:rPr>
        <w:t>s</w:t>
      </w:r>
      <w:r w:rsidR="00263037">
        <w:rPr>
          <w:rFonts w:ascii="Times New Roman" w:hAnsi="Times New Roman" w:cs="Times New Roman"/>
          <w:sz w:val="24"/>
          <w:szCs w:val="24"/>
        </w:rPr>
        <w:t>.</w:t>
      </w:r>
    </w:p>
    <w:p w:rsidR="000D039C" w:rsidRPr="00A3293E" w:rsidRDefault="000D039C" w:rsidP="000D039C">
      <w:pPr>
        <w:spacing w:line="480" w:lineRule="auto"/>
        <w:jc w:val="both"/>
        <w:rPr>
          <w:rFonts w:ascii="Times New Roman" w:hAnsi="Times New Roman" w:cs="Times New Roman"/>
          <w:sz w:val="24"/>
        </w:rPr>
      </w:pPr>
      <w:r w:rsidRPr="00A3293E">
        <w:rPr>
          <w:rFonts w:ascii="Times New Roman" w:hAnsi="Times New Roman" w:cs="Times New Roman"/>
          <w:sz w:val="24"/>
        </w:rPr>
        <w:t>The dependent variable return on asset (ROA)</w:t>
      </w:r>
      <w:r>
        <w:rPr>
          <w:rFonts w:ascii="Times New Roman" w:hAnsi="Times New Roman" w:cs="Times New Roman"/>
          <w:sz w:val="24"/>
        </w:rPr>
        <w:t xml:space="preserve"> was</w:t>
      </w:r>
      <w:r w:rsidRPr="00A3293E">
        <w:rPr>
          <w:rFonts w:ascii="Times New Roman" w:hAnsi="Times New Roman" w:cs="Times New Roman"/>
          <w:sz w:val="24"/>
        </w:rPr>
        <w:t xml:space="preserve"> used as a proxy for performance indicator</w:t>
      </w:r>
      <w:r>
        <w:rPr>
          <w:rFonts w:ascii="Times New Roman" w:hAnsi="Times New Roman" w:cs="Times New Roman"/>
          <w:sz w:val="24"/>
        </w:rPr>
        <w:t xml:space="preserve"> based on </w:t>
      </w:r>
      <w:r w:rsidRPr="000D039C">
        <w:rPr>
          <w:rFonts w:ascii="Times New Roman" w:hAnsi="Times New Roman" w:cs="Times New Roman"/>
          <w:sz w:val="24"/>
        </w:rPr>
        <w:t xml:space="preserve">Ekinci and Poyraz (2019), Helms (2007), Muriu (2011) and Engdawork (2014). </w:t>
      </w:r>
      <w:r w:rsidRPr="00A3293E">
        <w:rPr>
          <w:rFonts w:ascii="Times New Roman" w:hAnsi="Times New Roman" w:cs="Times New Roman"/>
          <w:sz w:val="24"/>
        </w:rPr>
        <w:t xml:space="preserve">The </w:t>
      </w:r>
      <w:r>
        <w:rPr>
          <w:rFonts w:ascii="Times New Roman" w:hAnsi="Times New Roman" w:cs="Times New Roman"/>
          <w:sz w:val="24"/>
        </w:rPr>
        <w:t>independent variables were</w:t>
      </w:r>
      <w:r w:rsidRPr="00A3293E">
        <w:rPr>
          <w:rFonts w:ascii="Times New Roman" w:hAnsi="Times New Roman" w:cs="Times New Roman"/>
          <w:sz w:val="24"/>
        </w:rPr>
        <w:t xml:space="preserve"> Loss Loan Provision to loans ratio (LLPR), Capital Adequacy ratio </w:t>
      </w:r>
      <w:r w:rsidRPr="00A3293E">
        <w:rPr>
          <w:rFonts w:ascii="Times New Roman" w:hAnsi="Times New Roman" w:cs="Times New Roman"/>
          <w:sz w:val="24"/>
        </w:rPr>
        <w:lastRenderedPageBreak/>
        <w:t>(CAR), Deposit to Total Asset ratio (DTAR)</w:t>
      </w:r>
      <w:r>
        <w:rPr>
          <w:rFonts w:ascii="Times New Roman" w:hAnsi="Times New Roman" w:cs="Times New Roman"/>
          <w:sz w:val="24"/>
        </w:rPr>
        <w:t xml:space="preserve">, </w:t>
      </w:r>
      <w:r w:rsidRPr="00A3293E">
        <w:rPr>
          <w:rFonts w:ascii="Times New Roman" w:hAnsi="Times New Roman" w:cs="Times New Roman"/>
          <w:sz w:val="24"/>
        </w:rPr>
        <w:t>Bank size (TA)</w:t>
      </w:r>
      <w:r>
        <w:rPr>
          <w:rFonts w:ascii="Times New Roman" w:hAnsi="Times New Roman" w:cs="Times New Roman"/>
          <w:sz w:val="24"/>
        </w:rPr>
        <w:t>, real Gross domestic product growth rate (RGDPgr) and</w:t>
      </w:r>
      <w:r w:rsidRPr="00A3293E">
        <w:rPr>
          <w:rFonts w:ascii="Times New Roman" w:hAnsi="Times New Roman" w:cs="Times New Roman"/>
          <w:sz w:val="24"/>
        </w:rPr>
        <w:t xml:space="preserve"> inflation </w:t>
      </w:r>
      <w:r>
        <w:rPr>
          <w:rFonts w:ascii="Times New Roman" w:hAnsi="Times New Roman" w:cs="Times New Roman"/>
          <w:sz w:val="24"/>
        </w:rPr>
        <w:t>rate</w:t>
      </w:r>
      <w:r w:rsidRPr="00A3293E">
        <w:rPr>
          <w:rFonts w:ascii="Times New Roman" w:hAnsi="Times New Roman" w:cs="Times New Roman"/>
          <w:sz w:val="24"/>
        </w:rPr>
        <w:t>.</w:t>
      </w:r>
    </w:p>
    <w:p w:rsidR="000D039C" w:rsidRPr="00A3293E" w:rsidRDefault="000D039C" w:rsidP="000D039C">
      <w:pPr>
        <w:pStyle w:val="BodyText"/>
        <w:spacing w:line="480" w:lineRule="auto"/>
        <w:ind w:left="0"/>
        <w:jc w:val="both"/>
      </w:pPr>
      <w:r w:rsidRPr="00A3293E">
        <w:t xml:space="preserve">The sources of data for this research </w:t>
      </w:r>
      <w:r>
        <w:t xml:space="preserve">were </w:t>
      </w:r>
      <w:r w:rsidRPr="00A3293E">
        <w:t>from published audited annual financial reports of Ethiopian private banks and National Bank of Ethiopia annual reports.</w:t>
      </w:r>
      <w:r>
        <w:t xml:space="preserve"> </w:t>
      </w:r>
      <w:r w:rsidRPr="00A3293E">
        <w:t>The</w:t>
      </w:r>
      <w:r>
        <w:t xml:space="preserve"> </w:t>
      </w:r>
      <w:r w:rsidRPr="00A3293E">
        <w:t>time coverage will be from 2013 up to 2019.</w:t>
      </w:r>
    </w:p>
    <w:p w:rsidR="00A11543" w:rsidRPr="00216670" w:rsidRDefault="00A11543" w:rsidP="00216670">
      <w:pPr>
        <w:pStyle w:val="Heading2"/>
      </w:pPr>
      <w:bookmarkStart w:id="24" w:name="_Toc44237021"/>
      <w:r w:rsidRPr="00216670">
        <w:t>1.</w:t>
      </w:r>
      <w:r w:rsidR="00216670" w:rsidRPr="00216670">
        <w:t>7</w:t>
      </w:r>
      <w:r w:rsidRPr="00216670">
        <w:t xml:space="preserve"> Organization of the study</w:t>
      </w:r>
      <w:bookmarkEnd w:id="24"/>
    </w:p>
    <w:p w:rsidR="00A11543" w:rsidRPr="00A3293E" w:rsidRDefault="00A11543" w:rsidP="00A11543">
      <w:pPr>
        <w:spacing w:before="240" w:line="480" w:lineRule="auto"/>
        <w:ind w:right="48"/>
        <w:jc w:val="both"/>
        <w:rPr>
          <w:rFonts w:ascii="Times New Roman" w:hAnsi="Times New Roman" w:cs="Times New Roman"/>
          <w:sz w:val="24"/>
          <w:szCs w:val="24"/>
        </w:rPr>
      </w:pPr>
      <w:r w:rsidRPr="00A11543">
        <w:rPr>
          <w:rFonts w:ascii="Times New Roman" w:hAnsi="Times New Roman" w:cs="Times New Roman"/>
          <w:sz w:val="24"/>
          <w:szCs w:val="24"/>
        </w:rPr>
        <w:t xml:space="preserve">In this study chapter two various theories and empirical studies </w:t>
      </w:r>
      <w:r>
        <w:rPr>
          <w:rFonts w:ascii="Times New Roman" w:hAnsi="Times New Roman" w:cs="Times New Roman"/>
          <w:sz w:val="24"/>
          <w:szCs w:val="24"/>
        </w:rPr>
        <w:t>were</w:t>
      </w:r>
      <w:r w:rsidRPr="00A11543">
        <w:rPr>
          <w:rFonts w:ascii="Times New Roman" w:hAnsi="Times New Roman" w:cs="Times New Roman"/>
          <w:sz w:val="24"/>
          <w:szCs w:val="24"/>
        </w:rPr>
        <w:t xml:space="preserve"> overviewed and the studies are summarized with their methodologies, variables used, findings and conclusion. In addition theories about each dependent and independent variables are presented. Third chapter is the methodology part and includes the research design, nature of data used, sampling design; </w:t>
      </w:r>
      <w:r>
        <w:rPr>
          <w:rFonts w:ascii="Times New Roman" w:hAnsi="Times New Roman" w:cs="Times New Roman"/>
          <w:sz w:val="24"/>
          <w:szCs w:val="24"/>
        </w:rPr>
        <w:t xml:space="preserve">model specification, </w:t>
      </w:r>
      <w:r w:rsidRPr="00A11543">
        <w:rPr>
          <w:rFonts w:ascii="Times New Roman" w:hAnsi="Times New Roman" w:cs="Times New Roman"/>
          <w:sz w:val="24"/>
          <w:szCs w:val="24"/>
        </w:rPr>
        <w:t xml:space="preserve">data processing </w:t>
      </w:r>
      <w:r w:rsidR="00146E24" w:rsidRPr="00A11543">
        <w:rPr>
          <w:rFonts w:ascii="Times New Roman" w:hAnsi="Times New Roman" w:cs="Times New Roman"/>
          <w:sz w:val="24"/>
          <w:szCs w:val="24"/>
        </w:rPr>
        <w:t>analysing</w:t>
      </w:r>
      <w:r w:rsidRPr="00A11543">
        <w:rPr>
          <w:rFonts w:ascii="Times New Roman" w:hAnsi="Times New Roman" w:cs="Times New Roman"/>
          <w:sz w:val="24"/>
          <w:szCs w:val="24"/>
        </w:rPr>
        <w:t xml:space="preserve"> and presentation methods are presented. Moreover the model specification and the researcher expectation had described. Under chapter four the result of the regression finding </w:t>
      </w:r>
      <w:r>
        <w:rPr>
          <w:rFonts w:ascii="Times New Roman" w:hAnsi="Times New Roman" w:cs="Times New Roman"/>
          <w:sz w:val="24"/>
          <w:szCs w:val="24"/>
        </w:rPr>
        <w:t xml:space="preserve">was discussed. </w:t>
      </w:r>
      <w:r w:rsidRPr="00A11543">
        <w:rPr>
          <w:rFonts w:ascii="Times New Roman" w:hAnsi="Times New Roman" w:cs="Times New Roman"/>
          <w:sz w:val="24"/>
          <w:szCs w:val="24"/>
        </w:rPr>
        <w:t>Finally, in chapter five the conclusion made based on the finding obtained in chapter four and also appropriate recommendations has given.</w:t>
      </w:r>
    </w:p>
    <w:p w:rsidR="00811EB1" w:rsidRPr="00A3293E" w:rsidRDefault="00216670" w:rsidP="00216670">
      <w:pPr>
        <w:pStyle w:val="Heading2"/>
      </w:pPr>
      <w:bookmarkStart w:id="25" w:name="_Toc1039244"/>
      <w:bookmarkStart w:id="26" w:name="_Toc1050711"/>
      <w:bookmarkStart w:id="27" w:name="_Toc31310131"/>
      <w:bookmarkStart w:id="28" w:name="_Toc44237022"/>
      <w:r>
        <w:t>1.8</w:t>
      </w:r>
      <w:r w:rsidR="00A018C9">
        <w:t xml:space="preserve"> </w:t>
      </w:r>
      <w:r w:rsidR="00D1477D">
        <w:t>L</w:t>
      </w:r>
      <w:r w:rsidR="00811EB1" w:rsidRPr="00A3293E">
        <w:t>imitation of the study</w:t>
      </w:r>
      <w:bookmarkEnd w:id="25"/>
      <w:bookmarkEnd w:id="26"/>
      <w:bookmarkEnd w:id="27"/>
      <w:bookmarkEnd w:id="28"/>
    </w:p>
    <w:p w:rsidR="00811EB1" w:rsidRPr="00A3293E" w:rsidRDefault="00811EB1" w:rsidP="005F2362">
      <w:pPr>
        <w:spacing w:line="480" w:lineRule="auto"/>
        <w:rPr>
          <w:sz w:val="10"/>
        </w:rPr>
      </w:pPr>
    </w:p>
    <w:p w:rsidR="009B0271" w:rsidRPr="00A3293E" w:rsidRDefault="00811EB1" w:rsidP="009F66AD">
      <w:pPr>
        <w:spacing w:line="480" w:lineRule="auto"/>
        <w:ind w:right="48"/>
        <w:jc w:val="both"/>
        <w:rPr>
          <w:rFonts w:ascii="Times New Roman" w:hAnsi="Times New Roman" w:cs="Times New Roman"/>
          <w:sz w:val="24"/>
          <w:szCs w:val="24"/>
        </w:rPr>
      </w:pPr>
      <w:r w:rsidRPr="00A3293E">
        <w:rPr>
          <w:rFonts w:ascii="Times New Roman" w:hAnsi="Times New Roman" w:cs="Times New Roman"/>
          <w:sz w:val="24"/>
          <w:szCs w:val="24"/>
        </w:rPr>
        <w:t xml:space="preserve">The first limitation of the study </w:t>
      </w:r>
      <w:r w:rsidR="00161875">
        <w:rPr>
          <w:rFonts w:ascii="Times New Roman" w:hAnsi="Times New Roman" w:cs="Times New Roman"/>
          <w:sz w:val="24"/>
          <w:szCs w:val="24"/>
        </w:rPr>
        <w:t xml:space="preserve">was that </w:t>
      </w:r>
      <w:r w:rsidR="0061238E" w:rsidRPr="00A3293E">
        <w:rPr>
          <w:rFonts w:ascii="Times New Roman" w:hAnsi="Times New Roman" w:cs="Times New Roman"/>
          <w:sz w:val="24"/>
          <w:szCs w:val="24"/>
        </w:rPr>
        <w:t>the</w:t>
      </w:r>
      <w:r w:rsidR="009F66AD">
        <w:rPr>
          <w:rFonts w:ascii="Times New Roman" w:hAnsi="Times New Roman" w:cs="Times New Roman"/>
          <w:sz w:val="24"/>
          <w:szCs w:val="24"/>
        </w:rPr>
        <w:t xml:space="preserve"> </w:t>
      </w:r>
      <w:r w:rsidRPr="00A3293E">
        <w:rPr>
          <w:rFonts w:ascii="Times New Roman" w:hAnsi="Times New Roman" w:cs="Times New Roman"/>
          <w:sz w:val="24"/>
          <w:szCs w:val="24"/>
        </w:rPr>
        <w:t>government owned bank, Commercial Bank of Ethiopia is not considered in the study</w:t>
      </w:r>
      <w:r w:rsidR="00161875">
        <w:rPr>
          <w:rFonts w:ascii="Times New Roman" w:hAnsi="Times New Roman" w:cs="Times New Roman"/>
          <w:sz w:val="24"/>
          <w:szCs w:val="24"/>
        </w:rPr>
        <w:t xml:space="preserve"> since the data was</w:t>
      </w:r>
      <w:r w:rsidR="001C382C">
        <w:rPr>
          <w:rFonts w:ascii="Times New Roman" w:hAnsi="Times New Roman" w:cs="Times New Roman"/>
          <w:sz w:val="24"/>
          <w:szCs w:val="24"/>
        </w:rPr>
        <w:t xml:space="preserve"> be outlier and will affect the estimation.</w:t>
      </w:r>
      <w:r w:rsidRPr="00A3293E">
        <w:rPr>
          <w:rFonts w:ascii="Times New Roman" w:hAnsi="Times New Roman" w:cs="Times New Roman"/>
          <w:sz w:val="24"/>
          <w:szCs w:val="24"/>
        </w:rPr>
        <w:t xml:space="preserve"> Therefore, the findings of the study might fail to reflect on the overall banking industry of the country. </w:t>
      </w:r>
    </w:p>
    <w:p w:rsidR="009B0271" w:rsidRPr="00014DDA" w:rsidRDefault="00D63098" w:rsidP="005F2362">
      <w:pPr>
        <w:pStyle w:val="Heading1"/>
        <w:spacing w:line="480" w:lineRule="auto"/>
        <w:jc w:val="center"/>
      </w:pPr>
      <w:bookmarkStart w:id="29" w:name="_Toc31310132"/>
      <w:bookmarkStart w:id="30" w:name="_Toc44237023"/>
      <w:r w:rsidRPr="00014DDA">
        <w:lastRenderedPageBreak/>
        <w:t>CHAPTER TWO</w:t>
      </w:r>
      <w:bookmarkEnd w:id="29"/>
      <w:bookmarkEnd w:id="30"/>
    </w:p>
    <w:p w:rsidR="009B0271" w:rsidRPr="00014DDA" w:rsidRDefault="00216670" w:rsidP="00014DDA">
      <w:pPr>
        <w:pStyle w:val="Heading1"/>
        <w:spacing w:after="240" w:line="360" w:lineRule="auto"/>
        <w:jc w:val="center"/>
        <w:rPr>
          <w:sz w:val="26"/>
          <w:szCs w:val="26"/>
        </w:rPr>
      </w:pPr>
      <w:bookmarkStart w:id="31" w:name="_Toc31310133"/>
      <w:bookmarkStart w:id="32" w:name="_Toc44237024"/>
      <w:r w:rsidRPr="00014DDA">
        <w:rPr>
          <w:sz w:val="26"/>
          <w:szCs w:val="26"/>
        </w:rPr>
        <w:t>2. LITERATURE REVIEW</w:t>
      </w:r>
      <w:bookmarkEnd w:id="31"/>
      <w:bookmarkEnd w:id="32"/>
    </w:p>
    <w:p w:rsidR="009B0271" w:rsidRPr="00A3293E" w:rsidRDefault="006157E7" w:rsidP="00014DDA">
      <w:pPr>
        <w:pStyle w:val="Heading2"/>
        <w:spacing w:after="240"/>
      </w:pPr>
      <w:bookmarkStart w:id="33" w:name="_Toc31310134"/>
      <w:bookmarkStart w:id="34" w:name="_Toc44237025"/>
      <w:r w:rsidRPr="00A3293E">
        <w:t>2.1 Theoretical Literature</w:t>
      </w:r>
      <w:bookmarkEnd w:id="33"/>
      <w:bookmarkEnd w:id="34"/>
    </w:p>
    <w:p w:rsidR="00D63098" w:rsidRPr="00A3293E" w:rsidRDefault="00D63098" w:rsidP="005F2362">
      <w:pPr>
        <w:spacing w:line="480" w:lineRule="auto"/>
        <w:rPr>
          <w:sz w:val="2"/>
        </w:rPr>
      </w:pPr>
    </w:p>
    <w:p w:rsidR="006157E7" w:rsidRPr="00A3293E" w:rsidRDefault="006157E7"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 xml:space="preserve">In this section the several theories </w:t>
      </w:r>
      <w:r w:rsidR="00161875">
        <w:rPr>
          <w:rFonts w:ascii="Times New Roman" w:hAnsi="Times New Roman" w:cs="Times New Roman"/>
          <w:sz w:val="24"/>
          <w:szCs w:val="24"/>
        </w:rPr>
        <w:t>was</w:t>
      </w:r>
      <w:r w:rsidRPr="00A3293E">
        <w:rPr>
          <w:rFonts w:ascii="Times New Roman" w:hAnsi="Times New Roman" w:cs="Times New Roman"/>
          <w:sz w:val="24"/>
          <w:szCs w:val="24"/>
        </w:rPr>
        <w:t xml:space="preserve"> discussed. The theoretical </w:t>
      </w:r>
      <w:r w:rsidR="00161875" w:rsidRPr="00A3293E">
        <w:rPr>
          <w:rFonts w:ascii="Times New Roman" w:hAnsi="Times New Roman" w:cs="Times New Roman"/>
          <w:sz w:val="24"/>
          <w:szCs w:val="24"/>
        </w:rPr>
        <w:t>discussions include</w:t>
      </w:r>
      <w:r w:rsidR="009864D1">
        <w:rPr>
          <w:rFonts w:ascii="Times New Roman" w:hAnsi="Times New Roman" w:cs="Times New Roman"/>
          <w:sz w:val="24"/>
          <w:szCs w:val="24"/>
        </w:rPr>
        <w:t xml:space="preserve"> </w:t>
      </w:r>
      <w:r w:rsidR="00184243" w:rsidRPr="00A3293E">
        <w:rPr>
          <w:rFonts w:ascii="Times New Roman" w:hAnsi="Times New Roman" w:cs="Times New Roman"/>
          <w:sz w:val="24"/>
          <w:szCs w:val="24"/>
        </w:rPr>
        <w:t>concepts of credit risk</w:t>
      </w:r>
      <w:r w:rsidR="00E21651" w:rsidRPr="00A3293E">
        <w:rPr>
          <w:rFonts w:ascii="Times New Roman" w:hAnsi="Times New Roman" w:cs="Times New Roman"/>
          <w:sz w:val="24"/>
          <w:szCs w:val="24"/>
        </w:rPr>
        <w:t xml:space="preserve">, types of credit risk </w:t>
      </w:r>
      <w:r w:rsidR="000F092B" w:rsidRPr="00A3293E">
        <w:rPr>
          <w:rFonts w:ascii="Times New Roman" w:hAnsi="Times New Roman" w:cs="Times New Roman"/>
          <w:sz w:val="24"/>
          <w:szCs w:val="24"/>
        </w:rPr>
        <w:t>and determinants of financial sector performance.</w:t>
      </w:r>
    </w:p>
    <w:p w:rsidR="00D63098" w:rsidRPr="008430A9" w:rsidRDefault="00D63098" w:rsidP="008430A9">
      <w:pPr>
        <w:pStyle w:val="Heading3"/>
        <w:rPr>
          <w:sz w:val="24"/>
        </w:rPr>
      </w:pPr>
      <w:bookmarkStart w:id="35" w:name="_Toc44237026"/>
      <w:r w:rsidRPr="008430A9">
        <w:rPr>
          <w:sz w:val="24"/>
        </w:rPr>
        <w:t xml:space="preserve">2.1.1 </w:t>
      </w:r>
      <w:r w:rsidR="004F2E05" w:rsidRPr="008430A9">
        <w:rPr>
          <w:sz w:val="24"/>
        </w:rPr>
        <w:t>Bank</w:t>
      </w:r>
      <w:r w:rsidR="00E0399A" w:rsidRPr="008430A9">
        <w:rPr>
          <w:sz w:val="24"/>
        </w:rPr>
        <w:t>ing</w:t>
      </w:r>
      <w:r w:rsidR="000F092B" w:rsidRPr="008430A9">
        <w:rPr>
          <w:sz w:val="24"/>
        </w:rPr>
        <w:t xml:space="preserve"> Risk</w:t>
      </w:r>
      <w:r w:rsidR="00E0399A" w:rsidRPr="008430A9">
        <w:rPr>
          <w:sz w:val="24"/>
        </w:rPr>
        <w:t>s</w:t>
      </w:r>
      <w:bookmarkEnd w:id="35"/>
    </w:p>
    <w:p w:rsidR="000F092B" w:rsidRPr="00A3293E" w:rsidRDefault="000F092B" w:rsidP="005F2362">
      <w:pPr>
        <w:spacing w:line="480" w:lineRule="auto"/>
        <w:rPr>
          <w:sz w:val="2"/>
        </w:rPr>
      </w:pPr>
    </w:p>
    <w:p w:rsidR="00142F13" w:rsidRPr="00A3293E" w:rsidRDefault="00142F13"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Risks are uncertainties resulting in adverse variations of profitability or in losses. In the banking universe, there are a large number of risks. Most are well known. However, there has been a significant extension of focus, from the traditional qualitative risk assessment towards the quantitative management of risks, due to both evolving risk practices and strong regulatory incentives. The different risks need careful definition to provide sound bases serving for quantitative measures of risk. As a result, risk definitions have gained precision over the years (Bessis, 2002)</w:t>
      </w:r>
    </w:p>
    <w:p w:rsidR="00E0399A" w:rsidRPr="00A3293E" w:rsidRDefault="00E0399A"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Financial institutions</w:t>
      </w:r>
      <w:r w:rsidR="009F755E" w:rsidRPr="00A3293E">
        <w:rPr>
          <w:rFonts w:ascii="Times New Roman" w:hAnsi="Times New Roman" w:cs="Times New Roman"/>
          <w:sz w:val="24"/>
          <w:szCs w:val="24"/>
        </w:rPr>
        <w:t xml:space="preserve"> such as banks</w:t>
      </w:r>
      <w:r w:rsidRPr="00A3293E">
        <w:rPr>
          <w:rFonts w:ascii="Times New Roman" w:hAnsi="Times New Roman" w:cs="Times New Roman"/>
          <w:sz w:val="24"/>
          <w:szCs w:val="24"/>
        </w:rPr>
        <w:t xml:space="preserve"> that are run on the principle of avoiding all risks will be stagnant and will not adequately service the legitimate credit needs of the community. On the other hand, a bank that takes excessive risks is likely to run into difficulty. Banking risks can be defined and classified in many ways and it is possible to draw up a long list of the types of risks to which banks are exposed. In this section we will discuss</w:t>
      </w:r>
      <w:r w:rsidR="000106BE" w:rsidRPr="00A3293E">
        <w:rPr>
          <w:rFonts w:ascii="Times New Roman" w:hAnsi="Times New Roman" w:cs="Times New Roman"/>
          <w:sz w:val="24"/>
          <w:szCs w:val="24"/>
        </w:rPr>
        <w:t xml:space="preserve"> eight</w:t>
      </w:r>
      <w:r w:rsidRPr="00A3293E">
        <w:rPr>
          <w:rFonts w:ascii="Times New Roman" w:hAnsi="Times New Roman" w:cs="Times New Roman"/>
          <w:sz w:val="24"/>
          <w:szCs w:val="24"/>
        </w:rPr>
        <w:t xml:space="preserve"> main types of risks such as </w:t>
      </w:r>
      <w:r w:rsidR="000106BE" w:rsidRPr="00A3293E">
        <w:rPr>
          <w:rFonts w:ascii="Times New Roman" w:hAnsi="Times New Roman" w:cs="Times New Roman"/>
          <w:sz w:val="24"/>
          <w:szCs w:val="24"/>
        </w:rPr>
        <w:t xml:space="preserve">credit risk, interest rate risk, market risk, </w:t>
      </w:r>
      <w:r w:rsidR="006A7716" w:rsidRPr="00A3293E">
        <w:rPr>
          <w:rFonts w:ascii="Times New Roman" w:hAnsi="Times New Roman" w:cs="Times New Roman"/>
          <w:sz w:val="24"/>
          <w:szCs w:val="24"/>
        </w:rPr>
        <w:t xml:space="preserve">liquidity risk, </w:t>
      </w:r>
      <w:r w:rsidR="000106BE" w:rsidRPr="00A3293E">
        <w:rPr>
          <w:rFonts w:ascii="Times New Roman" w:hAnsi="Times New Roman" w:cs="Times New Roman"/>
          <w:sz w:val="24"/>
          <w:szCs w:val="24"/>
        </w:rPr>
        <w:t>off-balance-sheet risk, technology and operational risk, foreign exchange risk, and insolvency risk.</w:t>
      </w:r>
    </w:p>
    <w:p w:rsidR="00F22F4F" w:rsidRPr="00A3293E" w:rsidRDefault="001E6397" w:rsidP="005F2362">
      <w:pPr>
        <w:pStyle w:val="Heading4"/>
        <w:spacing w:line="480" w:lineRule="auto"/>
        <w:rPr>
          <w:sz w:val="24"/>
        </w:rPr>
      </w:pPr>
      <w:bookmarkStart w:id="36" w:name="_Toc44237027"/>
      <w:r w:rsidRPr="00A3293E">
        <w:rPr>
          <w:sz w:val="24"/>
        </w:rPr>
        <w:lastRenderedPageBreak/>
        <w:t xml:space="preserve">2.1.1.1 </w:t>
      </w:r>
      <w:r w:rsidR="00E0399A" w:rsidRPr="00A3293E">
        <w:rPr>
          <w:sz w:val="24"/>
        </w:rPr>
        <w:t>Credit Risk</w:t>
      </w:r>
      <w:bookmarkEnd w:id="36"/>
    </w:p>
    <w:p w:rsidR="001E6397" w:rsidRPr="00A3293E" w:rsidRDefault="001E6397" w:rsidP="005F2362">
      <w:pPr>
        <w:spacing w:line="480" w:lineRule="auto"/>
        <w:rPr>
          <w:sz w:val="2"/>
        </w:rPr>
      </w:pPr>
    </w:p>
    <w:p w:rsidR="00E0399A" w:rsidRPr="00A3293E" w:rsidRDefault="00932D0C" w:rsidP="005F2362">
      <w:pPr>
        <w:spacing w:line="480" w:lineRule="auto"/>
        <w:jc w:val="both"/>
        <w:rPr>
          <w:rFonts w:ascii="Times New Roman" w:hAnsi="Times New Roman" w:cs="Times New Roman"/>
          <w:sz w:val="2"/>
        </w:rPr>
      </w:pPr>
      <w:r w:rsidRPr="00A3293E">
        <w:rPr>
          <w:rFonts w:ascii="Times New Roman" w:hAnsi="Times New Roman" w:cs="Times New Roman"/>
          <w:sz w:val="24"/>
          <w:szCs w:val="24"/>
        </w:rPr>
        <w:t xml:space="preserve">Credit risk is critical since the default of a small number of important customers can generate large losses, potentially leading to insolvency. </w:t>
      </w:r>
      <w:r w:rsidR="0007535A" w:rsidRPr="00A3293E">
        <w:rPr>
          <w:rFonts w:ascii="Times New Roman" w:hAnsi="Times New Roman" w:cs="Times New Roman"/>
          <w:sz w:val="24"/>
          <w:szCs w:val="24"/>
        </w:rPr>
        <w:t>Credit risk is the risk that counterparty will fail to perform fully its financial obligations. It includes the risk of default on a loan or bond obligation, as well as the risk of a guarantor or derivative counterparty failing to meet its obligations. This risk is present to some extent in all sectors although it is most important in banks because lending, where credit risk is crucial, remains their core activity and loans make up the bulk of their assets</w:t>
      </w:r>
      <w:r w:rsidR="004F2E05" w:rsidRPr="00A3293E">
        <w:rPr>
          <w:rFonts w:ascii="Times New Roman" w:hAnsi="Times New Roman" w:cs="Times New Roman"/>
          <w:sz w:val="24"/>
          <w:szCs w:val="24"/>
        </w:rPr>
        <w:t xml:space="preserve">. Credit risk has long been identified as the dominant risk for banking firms and is an inherent part of their core lending business. Loans extended to customers and customer deposits generally represent, respectively, the most significant asset and liabilities classes of a bank’s balance sheet </w:t>
      </w:r>
      <w:r w:rsidR="0007535A" w:rsidRPr="00A3293E">
        <w:rPr>
          <w:rFonts w:ascii="Times New Roman" w:hAnsi="Times New Roman" w:cs="Times New Roman"/>
          <w:sz w:val="24"/>
        </w:rPr>
        <w:t>(Basel Committee on Banking Supervision, 2001).</w:t>
      </w:r>
    </w:p>
    <w:p w:rsidR="00303989" w:rsidRPr="00A3293E" w:rsidRDefault="00E0399A"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 xml:space="preserve">Credit risk arises because of the possibility that promised cash flows on financial claims held by </w:t>
      </w:r>
      <w:r w:rsidR="00AF5859" w:rsidRPr="00A3293E">
        <w:rPr>
          <w:rFonts w:ascii="Times New Roman" w:hAnsi="Times New Roman" w:cs="Times New Roman"/>
          <w:sz w:val="24"/>
          <w:szCs w:val="24"/>
        </w:rPr>
        <w:t>banks</w:t>
      </w:r>
      <w:r w:rsidRPr="00A3293E">
        <w:rPr>
          <w:rFonts w:ascii="Times New Roman" w:hAnsi="Times New Roman" w:cs="Times New Roman"/>
          <w:sz w:val="24"/>
          <w:szCs w:val="24"/>
        </w:rPr>
        <w:t xml:space="preserve">, such as loans or bonds, will not be paid in </w:t>
      </w:r>
      <w:r w:rsidR="00AF5859" w:rsidRPr="00A3293E">
        <w:rPr>
          <w:rFonts w:ascii="Times New Roman" w:hAnsi="Times New Roman" w:cs="Times New Roman"/>
          <w:sz w:val="24"/>
          <w:szCs w:val="24"/>
        </w:rPr>
        <w:t>full. Virtually all types of banks</w:t>
      </w:r>
      <w:r w:rsidRPr="00A3293E">
        <w:rPr>
          <w:rFonts w:ascii="Times New Roman" w:hAnsi="Times New Roman" w:cs="Times New Roman"/>
          <w:sz w:val="24"/>
          <w:szCs w:val="24"/>
        </w:rPr>
        <w:t xml:space="preserve"> face this risk. However, in general, </w:t>
      </w:r>
      <w:r w:rsidR="00AF5859" w:rsidRPr="00A3293E">
        <w:rPr>
          <w:rFonts w:ascii="Times New Roman" w:hAnsi="Times New Roman" w:cs="Times New Roman"/>
          <w:sz w:val="24"/>
          <w:szCs w:val="24"/>
        </w:rPr>
        <w:t>banks</w:t>
      </w:r>
      <w:r w:rsidRPr="00A3293E">
        <w:rPr>
          <w:rFonts w:ascii="Times New Roman" w:hAnsi="Times New Roman" w:cs="Times New Roman"/>
          <w:sz w:val="24"/>
          <w:szCs w:val="24"/>
        </w:rPr>
        <w:t xml:space="preserve"> that make loans or buy bonds with long maturities are more exposed than are </w:t>
      </w:r>
      <w:r w:rsidR="00AF5859" w:rsidRPr="00A3293E">
        <w:rPr>
          <w:rFonts w:ascii="Times New Roman" w:hAnsi="Times New Roman" w:cs="Times New Roman"/>
          <w:sz w:val="24"/>
          <w:szCs w:val="24"/>
        </w:rPr>
        <w:t>banks</w:t>
      </w:r>
      <w:r w:rsidRPr="00A3293E">
        <w:rPr>
          <w:rFonts w:ascii="Times New Roman" w:hAnsi="Times New Roman" w:cs="Times New Roman"/>
          <w:sz w:val="24"/>
          <w:szCs w:val="24"/>
        </w:rPr>
        <w:t xml:space="preserve"> that make loans or buy bonds with short maturities. This means, for example, that banks, thrifts, and life insurance companies are more exposed to credit risk than are money market mutual funds and property–casualty insurance companies. If the principal on all financial claims held by </w:t>
      </w:r>
      <w:r w:rsidR="00AF5859" w:rsidRPr="00A3293E">
        <w:rPr>
          <w:rFonts w:ascii="Times New Roman" w:hAnsi="Times New Roman" w:cs="Times New Roman"/>
          <w:sz w:val="24"/>
          <w:szCs w:val="24"/>
        </w:rPr>
        <w:t>banks</w:t>
      </w:r>
      <w:r w:rsidRPr="00A3293E">
        <w:rPr>
          <w:rFonts w:ascii="Times New Roman" w:hAnsi="Times New Roman" w:cs="Times New Roman"/>
          <w:sz w:val="24"/>
          <w:szCs w:val="24"/>
        </w:rPr>
        <w:t xml:space="preserve"> was paid in full on maturity and interest payments were made on the promised dates, </w:t>
      </w:r>
      <w:r w:rsidR="00AF5859" w:rsidRPr="00A3293E">
        <w:rPr>
          <w:rFonts w:ascii="Times New Roman" w:hAnsi="Times New Roman" w:cs="Times New Roman"/>
          <w:sz w:val="24"/>
          <w:szCs w:val="24"/>
        </w:rPr>
        <w:t>banks</w:t>
      </w:r>
      <w:r w:rsidRPr="00A3293E">
        <w:rPr>
          <w:rFonts w:ascii="Times New Roman" w:hAnsi="Times New Roman" w:cs="Times New Roman"/>
          <w:sz w:val="24"/>
          <w:szCs w:val="24"/>
        </w:rPr>
        <w:t xml:space="preserve"> would always receive back the original principal lent plus an interest return. That is, they would face no credit risk. If a borrower defaults, however, both the principal loaned and the interest payments expected to be received are at risk. As a result, many financial claims issued by corporations and held by </w:t>
      </w:r>
      <w:r w:rsidR="00AF5859" w:rsidRPr="00A3293E">
        <w:rPr>
          <w:rFonts w:ascii="Times New Roman" w:hAnsi="Times New Roman" w:cs="Times New Roman"/>
          <w:sz w:val="24"/>
          <w:szCs w:val="24"/>
        </w:rPr>
        <w:t>banks</w:t>
      </w:r>
      <w:r w:rsidRPr="00A3293E">
        <w:rPr>
          <w:rFonts w:ascii="Times New Roman" w:hAnsi="Times New Roman" w:cs="Times New Roman"/>
          <w:sz w:val="24"/>
          <w:szCs w:val="24"/>
        </w:rPr>
        <w:t xml:space="preserve"> promise a limited or fixed upside return (principal and interest </w:t>
      </w:r>
      <w:r w:rsidRPr="00A3293E">
        <w:rPr>
          <w:rFonts w:ascii="Times New Roman" w:hAnsi="Times New Roman" w:cs="Times New Roman"/>
          <w:sz w:val="24"/>
          <w:szCs w:val="24"/>
        </w:rPr>
        <w:lastRenderedPageBreak/>
        <w:t xml:space="preserve">payments to the lender) with a high probability and a large downside risk (loss of loan principal and promised interest) </w:t>
      </w:r>
      <w:r w:rsidR="00AF5859" w:rsidRPr="00A3293E">
        <w:rPr>
          <w:rFonts w:ascii="Times New Roman" w:hAnsi="Times New Roman" w:cs="Times New Roman"/>
          <w:sz w:val="24"/>
          <w:szCs w:val="24"/>
        </w:rPr>
        <w:t>with a much smaller probability (Anthony Saunders, 200</w:t>
      </w:r>
      <w:r w:rsidR="009F755E" w:rsidRPr="00A3293E">
        <w:rPr>
          <w:rFonts w:ascii="Times New Roman" w:hAnsi="Times New Roman" w:cs="Times New Roman"/>
          <w:sz w:val="24"/>
          <w:szCs w:val="24"/>
        </w:rPr>
        <w:t xml:space="preserve">8). </w:t>
      </w:r>
    </w:p>
    <w:p w:rsidR="00521D8F" w:rsidRPr="00A3293E" w:rsidRDefault="00521D8F"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 xml:space="preserve">Credit risk is the first of all risks in terms of importance. Default risk, a major source of loss, is the risk that customers default, meaning that they fail to comply with their obligations to service debt. Default triggers a total or partial loss of any amount lent to the counterparty. Credit risk is also the risk of a decline in the credit standing of an obligor of the issuer of a bond or stock. Such deterioration does not imply default, but it does imply that the probability of default increases. In the market universe, a deterioration of the credit standing of a borrower does materialize into a loss because it triggers an upward move of the required market yield to compensate the higher risk and triggers a value decline. ‘Issuer’ risk designates the obligors’ credit risk, to make it distinct from the specific risk of a particular issue, among several of the same issuer, depending on the nature of the instrument and its credit </w:t>
      </w:r>
      <w:r w:rsidR="00932D0C" w:rsidRPr="00A3293E">
        <w:rPr>
          <w:rFonts w:ascii="Times New Roman" w:hAnsi="Times New Roman" w:cs="Times New Roman"/>
          <w:sz w:val="24"/>
          <w:szCs w:val="24"/>
        </w:rPr>
        <w:t>mitigates</w:t>
      </w:r>
      <w:r w:rsidRPr="00A3293E">
        <w:rPr>
          <w:rFonts w:ascii="Times New Roman" w:hAnsi="Times New Roman" w:cs="Times New Roman"/>
          <w:sz w:val="24"/>
          <w:szCs w:val="24"/>
        </w:rPr>
        <w:t xml:space="preserve"> (seniority level and guarantees). The view of credit risk differs f</w:t>
      </w:r>
      <w:r w:rsidR="00871E41">
        <w:rPr>
          <w:rFonts w:ascii="Times New Roman" w:hAnsi="Times New Roman" w:cs="Times New Roman"/>
          <w:sz w:val="24"/>
          <w:szCs w:val="24"/>
        </w:rPr>
        <w:t>rom</w:t>
      </w:r>
      <w:r w:rsidRPr="00A3293E">
        <w:rPr>
          <w:rFonts w:ascii="Times New Roman" w:hAnsi="Times New Roman" w:cs="Times New Roman"/>
          <w:sz w:val="24"/>
          <w:szCs w:val="24"/>
        </w:rPr>
        <w:t xml:space="preserve"> the banking portfolio and the trading portfolio (Bessis, 2002).</w:t>
      </w:r>
    </w:p>
    <w:p w:rsidR="0032732F" w:rsidRPr="00A3293E" w:rsidRDefault="00932D0C"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 xml:space="preserve">Based on different literatures the major credit risk components are exposure, likelihood of default, or of a deterioration of the credit standing, and the recoveries under default. According to Bessis (2002), some major features of ratings systems are: </w:t>
      </w:r>
      <w:r w:rsidR="0032732F" w:rsidRPr="00A3293E">
        <w:rPr>
          <w:rFonts w:ascii="Times New Roman" w:hAnsi="Times New Roman" w:cs="Times New Roman"/>
          <w:sz w:val="24"/>
          <w:szCs w:val="24"/>
        </w:rPr>
        <w:t>r</w:t>
      </w:r>
      <w:r w:rsidRPr="00A3293E">
        <w:rPr>
          <w:rFonts w:ascii="Times New Roman" w:hAnsi="Times New Roman" w:cs="Times New Roman"/>
          <w:sz w:val="24"/>
          <w:szCs w:val="24"/>
        </w:rPr>
        <w:t>atings are ordinal or relative measures of risk rather than cardinal or absolute measures,</w:t>
      </w:r>
      <w:r w:rsidR="0032732F" w:rsidRPr="00A3293E">
        <w:rPr>
          <w:rFonts w:ascii="Times New Roman" w:hAnsi="Times New Roman" w:cs="Times New Roman"/>
          <w:sz w:val="24"/>
          <w:szCs w:val="24"/>
        </w:rPr>
        <w:t xml:space="preserve"> such as default probability,e</w:t>
      </w:r>
      <w:r w:rsidRPr="00A3293E">
        <w:rPr>
          <w:rFonts w:ascii="Times New Roman" w:hAnsi="Times New Roman" w:cs="Times New Roman"/>
          <w:sz w:val="24"/>
          <w:szCs w:val="24"/>
        </w:rPr>
        <w:t>xternal ratings are those of rating agencies, Moody’s, Standard &amp; Poor’s (S&amp;P) and Fitch, to name the global ones. They apply to debt issues rather than issuers because various debt issues from the same issuer have different risks depending on seniority level and guarantees</w:t>
      </w:r>
      <w:r w:rsidR="0032732F" w:rsidRPr="00A3293E">
        <w:rPr>
          <w:rFonts w:ascii="Times New Roman" w:hAnsi="Times New Roman" w:cs="Times New Roman"/>
          <w:sz w:val="24"/>
          <w:szCs w:val="24"/>
        </w:rPr>
        <w:t>, b</w:t>
      </w:r>
      <w:r w:rsidRPr="00A3293E">
        <w:rPr>
          <w:rFonts w:ascii="Times New Roman" w:hAnsi="Times New Roman" w:cs="Times New Roman"/>
          <w:sz w:val="24"/>
          <w:szCs w:val="24"/>
        </w:rPr>
        <w:t>y contrast, an issuer’s rating characterizes only the default probability of the issuer</w:t>
      </w:r>
      <w:r w:rsidR="0032732F" w:rsidRPr="00A3293E">
        <w:rPr>
          <w:rFonts w:ascii="Times New Roman" w:hAnsi="Times New Roman" w:cs="Times New Roman"/>
          <w:sz w:val="24"/>
          <w:szCs w:val="24"/>
        </w:rPr>
        <w:t>, b</w:t>
      </w:r>
      <w:r w:rsidRPr="00A3293E">
        <w:rPr>
          <w:rFonts w:ascii="Times New Roman" w:hAnsi="Times New Roman" w:cs="Times New Roman"/>
          <w:sz w:val="24"/>
          <w:szCs w:val="24"/>
        </w:rPr>
        <w:t>anks use internal rating scales because most of their borrowers do not h</w:t>
      </w:r>
      <w:r w:rsidR="0032732F" w:rsidRPr="00A3293E">
        <w:rPr>
          <w:rFonts w:ascii="Times New Roman" w:hAnsi="Times New Roman" w:cs="Times New Roman"/>
          <w:sz w:val="24"/>
          <w:szCs w:val="24"/>
        </w:rPr>
        <w:t xml:space="preserve">ave publicly rated debt issues and </w:t>
      </w:r>
      <w:r w:rsidRPr="00A3293E">
        <w:rPr>
          <w:rFonts w:ascii="Times New Roman" w:hAnsi="Times New Roman" w:cs="Times New Roman"/>
          <w:sz w:val="24"/>
          <w:szCs w:val="24"/>
        </w:rPr>
        <w:t xml:space="preserve">Internal rating scales of banks </w:t>
      </w:r>
      <w:r w:rsidRPr="00A3293E">
        <w:rPr>
          <w:rFonts w:ascii="Times New Roman" w:hAnsi="Times New Roman" w:cs="Times New Roman"/>
          <w:sz w:val="24"/>
          <w:szCs w:val="24"/>
        </w:rPr>
        <w:lastRenderedPageBreak/>
        <w:t>are customized to banks’ requirements, and usually characterize both borrower’s risk and facility’s risk</w:t>
      </w:r>
      <w:r w:rsidR="0032732F" w:rsidRPr="00A3293E">
        <w:rPr>
          <w:rFonts w:ascii="Times New Roman" w:hAnsi="Times New Roman" w:cs="Times New Roman"/>
          <w:sz w:val="24"/>
          <w:szCs w:val="24"/>
        </w:rPr>
        <w:t xml:space="preserve">. </w:t>
      </w:r>
    </w:p>
    <w:p w:rsidR="00521D8F" w:rsidRPr="00A3293E" w:rsidRDefault="0032732F"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T</w:t>
      </w:r>
      <w:r w:rsidR="00932D0C" w:rsidRPr="00A3293E">
        <w:rPr>
          <w:rFonts w:ascii="Times New Roman" w:hAnsi="Times New Roman" w:cs="Times New Roman"/>
          <w:sz w:val="24"/>
          <w:szCs w:val="24"/>
        </w:rPr>
        <w:t xml:space="preserve">here are various types of ratings. Ratings characterize sovereign risk, the risk of country debt and the risk of the local currency. Ratings are also either short-term or long-term. There are various types of country-related ratings: sovereign ratings of government sponsored borrowers; ratings of currencies; ratings of foreign currencies held locally; ratings of transfer risk, the risk of being unable to transfer cash out of the country. </w:t>
      </w:r>
      <w:r w:rsidRPr="00A3293E">
        <w:rPr>
          <w:rFonts w:ascii="Times New Roman" w:hAnsi="Times New Roman" w:cs="Times New Roman"/>
          <w:sz w:val="24"/>
          <w:szCs w:val="24"/>
        </w:rPr>
        <w:t>Furthermore, ratings apply only to individual debts of borrowers, and they do not address the bank’s portfolio risk, which benefits from diversification effects. Portfolio models show that portfolio risk varies across banks depending on the number of borrowers, the discrepancies in size between exposures and the extent of diversification among types of borrowers, industries and countries. The portfolio credit risk is critical in terms of potential losses and, therefore, for finding out how much capital is required to absorb such losses (Bessis, 2002).</w:t>
      </w:r>
    </w:p>
    <w:p w:rsidR="000106BE" w:rsidRPr="00A3293E" w:rsidRDefault="001E6397" w:rsidP="005F2362">
      <w:pPr>
        <w:pStyle w:val="Heading4"/>
        <w:spacing w:line="480" w:lineRule="auto"/>
        <w:rPr>
          <w:sz w:val="24"/>
        </w:rPr>
      </w:pPr>
      <w:bookmarkStart w:id="37" w:name="_Toc44237028"/>
      <w:r w:rsidRPr="00A3293E">
        <w:rPr>
          <w:sz w:val="24"/>
        </w:rPr>
        <w:t xml:space="preserve">2.1.1.2 </w:t>
      </w:r>
      <w:r w:rsidR="000106BE" w:rsidRPr="00A3293E">
        <w:rPr>
          <w:sz w:val="24"/>
        </w:rPr>
        <w:t>Interest Rate Risk</w:t>
      </w:r>
      <w:bookmarkEnd w:id="37"/>
    </w:p>
    <w:p w:rsidR="001E6397" w:rsidRPr="00A3293E" w:rsidRDefault="001E6397" w:rsidP="005F2362">
      <w:pPr>
        <w:spacing w:line="480" w:lineRule="auto"/>
        <w:rPr>
          <w:sz w:val="2"/>
        </w:rPr>
      </w:pPr>
    </w:p>
    <w:p w:rsidR="006464BC" w:rsidRPr="00A3293E" w:rsidRDefault="00AB785E" w:rsidP="005F2362">
      <w:pPr>
        <w:autoSpaceDE w:val="0"/>
        <w:autoSpaceDN w:val="0"/>
        <w:adjustRightInd w:val="0"/>
        <w:spacing w:after="0" w:line="480" w:lineRule="auto"/>
        <w:jc w:val="both"/>
        <w:rPr>
          <w:rFonts w:ascii="Times New Roman" w:hAnsi="Times New Roman" w:cs="Times New Roman"/>
          <w:sz w:val="24"/>
          <w:szCs w:val="24"/>
        </w:rPr>
      </w:pPr>
      <w:r w:rsidRPr="00A3293E">
        <w:rPr>
          <w:rFonts w:ascii="Times New Roman" w:hAnsi="Times New Roman" w:cs="Times New Roman"/>
          <w:sz w:val="24"/>
          <w:szCs w:val="24"/>
        </w:rPr>
        <w:t xml:space="preserve">The interest rate risk is the risk of a decline in earnings due to the movements of interest rates. Most of the items of banks’ balance sheets generate revenues and costs that are interest rate-driven. Since interest rates are unstable, so are earnings. Anyone who lends or borrows is subject to interest rate risk. The lender earning a variable rate has the risk of seeing revenues reduced by a decline in interest rates. The borrower paying a variable rate bears higher costs when interest rates increase. Both positions are risky since they generate revenues or costs indexed to market rates. The other side of the coin is that interest rate exposure generates chances of gains as well. Interest rate risk relates to the exposure of banks’ profits to interest rate changes which affect assets and liabilities </w:t>
      </w:r>
      <w:r w:rsidRPr="00A3293E">
        <w:rPr>
          <w:rFonts w:ascii="Times New Roman" w:hAnsi="Times New Roman" w:cs="Times New Roman"/>
          <w:sz w:val="24"/>
          <w:szCs w:val="24"/>
        </w:rPr>
        <w:lastRenderedPageBreak/>
        <w:t xml:space="preserve">in different ways. Banks are exposed to interest rate risk because they operate with unmatched balance sheets. If bankers believe strongly that interest rates are going to move in a certain direction in the future, they have a strong incentive to position the bank accordingly: when an interest rate rise is expected, they will make assets more interest-sensitive relative to liabilities, and do the opposite when a fall is expected. Assets and liabilities can obviously be mixed to increase or decrease exposures, and techniques such as interest-margin variance analysis (IMVA) are used to evaluate current and project future </w:t>
      </w:r>
      <w:r w:rsidR="00365707" w:rsidRPr="00A3293E">
        <w:rPr>
          <w:rFonts w:ascii="Times New Roman" w:hAnsi="Times New Roman" w:cs="Times New Roman"/>
          <w:sz w:val="24"/>
          <w:szCs w:val="24"/>
        </w:rPr>
        <w:t xml:space="preserve">exposures. </w:t>
      </w:r>
      <w:r w:rsidR="000C6F5B" w:rsidRPr="00A3293E">
        <w:rPr>
          <w:rFonts w:ascii="Times New Roman" w:hAnsi="Times New Roman" w:cs="Times New Roman"/>
          <w:sz w:val="24"/>
          <w:szCs w:val="24"/>
        </w:rPr>
        <w:t>As soon as</w:t>
      </w:r>
      <w:r w:rsidR="003D714F">
        <w:rPr>
          <w:rFonts w:ascii="Times New Roman" w:hAnsi="Times New Roman" w:cs="Times New Roman"/>
          <w:sz w:val="24"/>
          <w:szCs w:val="24"/>
        </w:rPr>
        <w:t xml:space="preserve"> </w:t>
      </w:r>
      <w:r w:rsidR="004D4712" w:rsidRPr="00A3293E">
        <w:rPr>
          <w:rFonts w:ascii="Times New Roman" w:hAnsi="Times New Roman" w:cs="Times New Roman"/>
          <w:sz w:val="24"/>
          <w:szCs w:val="24"/>
        </w:rPr>
        <w:t>a bank holds</w:t>
      </w:r>
      <w:r w:rsidR="006464BC" w:rsidRPr="00A3293E">
        <w:rPr>
          <w:rFonts w:ascii="Times New Roman" w:hAnsi="Times New Roman" w:cs="Times New Roman"/>
          <w:sz w:val="24"/>
          <w:szCs w:val="24"/>
        </w:rPr>
        <w:t xml:space="preserve"> longer-term assets relative to liabilities, it potentially exposes itself to </w:t>
      </w:r>
      <w:r w:rsidR="006464BC" w:rsidRPr="00A3293E">
        <w:rPr>
          <w:rFonts w:ascii="Times New Roman" w:hAnsi="Times New Roman" w:cs="Times New Roman"/>
          <w:i/>
          <w:sz w:val="24"/>
          <w:szCs w:val="24"/>
        </w:rPr>
        <w:t>refinancing risk</w:t>
      </w:r>
      <w:r w:rsidR="006464BC" w:rsidRPr="00A3293E">
        <w:rPr>
          <w:rFonts w:ascii="Times New Roman" w:hAnsi="Times New Roman" w:cs="Times New Roman"/>
          <w:sz w:val="24"/>
          <w:szCs w:val="24"/>
        </w:rPr>
        <w:t xml:space="preserve">. This is the risk that the cost of rolling over or re-borrowing funds could be more than the return earned on asset investments. On the other hand, </w:t>
      </w:r>
      <w:r w:rsidR="004D4712" w:rsidRPr="00A3293E">
        <w:rPr>
          <w:rFonts w:ascii="Times New Roman" w:hAnsi="Times New Roman" w:cs="Times New Roman"/>
          <w:sz w:val="24"/>
          <w:szCs w:val="24"/>
        </w:rPr>
        <w:t>a</w:t>
      </w:r>
      <w:r w:rsidR="00222141">
        <w:rPr>
          <w:rFonts w:ascii="Times New Roman" w:hAnsi="Times New Roman" w:cs="Times New Roman"/>
          <w:sz w:val="24"/>
          <w:szCs w:val="24"/>
        </w:rPr>
        <w:t xml:space="preserve"> </w:t>
      </w:r>
      <w:r w:rsidR="004D4712" w:rsidRPr="00A3293E">
        <w:rPr>
          <w:rFonts w:ascii="Times New Roman" w:hAnsi="Times New Roman" w:cs="Times New Roman"/>
          <w:sz w:val="24"/>
          <w:szCs w:val="24"/>
        </w:rPr>
        <w:t>bank</w:t>
      </w:r>
      <w:r w:rsidR="006464BC" w:rsidRPr="00A3293E">
        <w:rPr>
          <w:rFonts w:ascii="Times New Roman" w:hAnsi="Times New Roman" w:cs="Times New Roman"/>
          <w:sz w:val="24"/>
          <w:szCs w:val="24"/>
        </w:rPr>
        <w:t xml:space="preserve"> is exposed to </w:t>
      </w:r>
      <w:r w:rsidR="006464BC" w:rsidRPr="00A3293E">
        <w:rPr>
          <w:rFonts w:ascii="Times New Roman" w:hAnsi="Times New Roman" w:cs="Times New Roman"/>
          <w:i/>
          <w:sz w:val="24"/>
          <w:szCs w:val="24"/>
        </w:rPr>
        <w:t>reinvestment risk</w:t>
      </w:r>
      <w:r w:rsidR="006464BC" w:rsidRPr="00A3293E">
        <w:rPr>
          <w:rFonts w:ascii="Times New Roman" w:hAnsi="Times New Roman" w:cs="Times New Roman"/>
          <w:sz w:val="24"/>
          <w:szCs w:val="24"/>
        </w:rPr>
        <w:t xml:space="preserve">; by holding shorter-term assets relative to liabilities, it faces uncertainty about the interest rate at which it could reinvest funds borrowed for a longer </w:t>
      </w:r>
      <w:r w:rsidR="00222141" w:rsidRPr="00A3293E">
        <w:rPr>
          <w:rFonts w:ascii="Times New Roman" w:hAnsi="Times New Roman" w:cs="Times New Roman"/>
          <w:sz w:val="24"/>
          <w:szCs w:val="24"/>
        </w:rPr>
        <w:t>period (</w:t>
      </w:r>
      <w:r w:rsidR="006464BC" w:rsidRPr="00A3293E">
        <w:rPr>
          <w:rFonts w:ascii="Times New Roman" w:hAnsi="Times New Roman" w:cs="Times New Roman"/>
          <w:sz w:val="24"/>
          <w:szCs w:val="24"/>
        </w:rPr>
        <w:t xml:space="preserve">Anthony Saunders, 2008). </w:t>
      </w:r>
    </w:p>
    <w:p w:rsidR="009A0CCE" w:rsidRPr="00A3293E" w:rsidRDefault="001E6397" w:rsidP="005F2362">
      <w:pPr>
        <w:pStyle w:val="Heading4"/>
        <w:spacing w:line="480" w:lineRule="auto"/>
        <w:rPr>
          <w:sz w:val="24"/>
        </w:rPr>
      </w:pPr>
      <w:bookmarkStart w:id="38" w:name="_Toc44237029"/>
      <w:r w:rsidRPr="00A3293E">
        <w:rPr>
          <w:sz w:val="24"/>
        </w:rPr>
        <w:t xml:space="preserve">2.1.1.3 </w:t>
      </w:r>
      <w:r w:rsidR="005D0631" w:rsidRPr="00A3293E">
        <w:rPr>
          <w:sz w:val="24"/>
        </w:rPr>
        <w:t>Liquidity Risk</w:t>
      </w:r>
      <w:bookmarkEnd w:id="38"/>
    </w:p>
    <w:p w:rsidR="001E6397" w:rsidRPr="00A3293E" w:rsidRDefault="001E6397" w:rsidP="005F2362">
      <w:pPr>
        <w:spacing w:line="480" w:lineRule="auto"/>
        <w:rPr>
          <w:sz w:val="2"/>
        </w:rPr>
      </w:pPr>
    </w:p>
    <w:p w:rsidR="00521D8F" w:rsidRPr="00A3293E" w:rsidRDefault="00F22F4F"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Another ever-present risk in banking sector is liquidity risk. It is the risk that a sudden surge in liability withdrawals may leave a bank in a position of having to liquidate assets in a very short period of time and at low prices. Customer demand for funds will require the sale or forced collection of assets at a loss. Banks require liqu</w:t>
      </w:r>
      <w:r w:rsidR="00B0583C" w:rsidRPr="00A3293E">
        <w:rPr>
          <w:rFonts w:ascii="Times New Roman" w:hAnsi="Times New Roman" w:cs="Times New Roman"/>
          <w:sz w:val="24"/>
          <w:szCs w:val="24"/>
        </w:rPr>
        <w:t xml:space="preserve">idity for four major reasons: </w:t>
      </w:r>
      <w:r w:rsidRPr="00A3293E">
        <w:rPr>
          <w:rFonts w:ascii="Times New Roman" w:hAnsi="Times New Roman" w:cs="Times New Roman"/>
          <w:sz w:val="24"/>
          <w:szCs w:val="24"/>
        </w:rPr>
        <w:t>as a cushion to</w:t>
      </w:r>
      <w:r w:rsidR="00B0583C" w:rsidRPr="00A3293E">
        <w:rPr>
          <w:rFonts w:ascii="Times New Roman" w:hAnsi="Times New Roman" w:cs="Times New Roman"/>
          <w:sz w:val="24"/>
          <w:szCs w:val="24"/>
        </w:rPr>
        <w:t xml:space="preserve"> replace net outflows of funds,</w:t>
      </w:r>
      <w:r w:rsidRPr="00A3293E">
        <w:rPr>
          <w:rFonts w:ascii="Times New Roman" w:hAnsi="Times New Roman" w:cs="Times New Roman"/>
          <w:sz w:val="24"/>
          <w:szCs w:val="24"/>
        </w:rPr>
        <w:t xml:space="preserve"> in order to compensate for the non-receipt</w:t>
      </w:r>
      <w:r w:rsidR="00B0583C" w:rsidRPr="00A3293E">
        <w:rPr>
          <w:rFonts w:ascii="Times New Roman" w:hAnsi="Times New Roman" w:cs="Times New Roman"/>
          <w:sz w:val="24"/>
          <w:szCs w:val="24"/>
        </w:rPr>
        <w:t xml:space="preserve"> of expected inflows of funds, </w:t>
      </w:r>
      <w:r w:rsidRPr="00A3293E">
        <w:rPr>
          <w:rFonts w:ascii="Times New Roman" w:hAnsi="Times New Roman" w:cs="Times New Roman"/>
          <w:sz w:val="24"/>
          <w:szCs w:val="24"/>
        </w:rPr>
        <w:t>as a source of funds when contingent liabilities</w:t>
      </w:r>
      <w:r w:rsidR="00B0583C" w:rsidRPr="00A3293E">
        <w:rPr>
          <w:rFonts w:ascii="Times New Roman" w:hAnsi="Times New Roman" w:cs="Times New Roman"/>
          <w:sz w:val="24"/>
          <w:szCs w:val="24"/>
        </w:rPr>
        <w:t xml:space="preserve"> fall due and</w:t>
      </w:r>
      <w:r w:rsidRPr="00A3293E">
        <w:rPr>
          <w:rFonts w:ascii="Times New Roman" w:hAnsi="Times New Roman" w:cs="Times New Roman"/>
          <w:sz w:val="24"/>
          <w:szCs w:val="24"/>
        </w:rPr>
        <w:t xml:space="preserve"> as a source of funds to undertake </w:t>
      </w:r>
      <w:r w:rsidR="00B0583C" w:rsidRPr="00A3293E">
        <w:rPr>
          <w:rFonts w:ascii="Times New Roman" w:hAnsi="Times New Roman" w:cs="Times New Roman"/>
          <w:sz w:val="24"/>
          <w:szCs w:val="24"/>
        </w:rPr>
        <w:t>new transactions when desirable.</w:t>
      </w:r>
      <w:r w:rsidRPr="00A3293E">
        <w:rPr>
          <w:rFonts w:ascii="Times New Roman" w:hAnsi="Times New Roman" w:cs="Times New Roman"/>
          <w:sz w:val="24"/>
          <w:szCs w:val="24"/>
        </w:rPr>
        <w:t xml:space="preserve"> Liquidity risk relates to the eventuality that banks cannot </w:t>
      </w:r>
      <w:r w:rsidR="00161875" w:rsidRPr="00A3293E">
        <w:rPr>
          <w:rFonts w:ascii="Times New Roman" w:hAnsi="Times New Roman" w:cs="Times New Roman"/>
          <w:sz w:val="24"/>
          <w:szCs w:val="24"/>
        </w:rPr>
        <w:t>fulfil</w:t>
      </w:r>
      <w:r w:rsidRPr="00A3293E">
        <w:rPr>
          <w:rFonts w:ascii="Times New Roman" w:hAnsi="Times New Roman" w:cs="Times New Roman"/>
          <w:sz w:val="24"/>
          <w:szCs w:val="24"/>
        </w:rPr>
        <w:t xml:space="preserve"> one or more of these needs. Banks must ensure that they have a satisfactory mix of various assets or liabilities to </w:t>
      </w:r>
      <w:r w:rsidR="00161875" w:rsidRPr="00A3293E">
        <w:rPr>
          <w:rFonts w:ascii="Times New Roman" w:hAnsi="Times New Roman" w:cs="Times New Roman"/>
          <w:sz w:val="24"/>
          <w:szCs w:val="24"/>
        </w:rPr>
        <w:t>fulfil</w:t>
      </w:r>
      <w:r w:rsidRPr="00A3293E">
        <w:rPr>
          <w:rFonts w:ascii="Times New Roman" w:hAnsi="Times New Roman" w:cs="Times New Roman"/>
          <w:sz w:val="24"/>
          <w:szCs w:val="24"/>
        </w:rPr>
        <w:t xml:space="preserve"> their liquidity needs. The choice among the variety of sources of liquidity should depend o</w:t>
      </w:r>
      <w:r w:rsidR="00B0583C" w:rsidRPr="00A3293E">
        <w:rPr>
          <w:rFonts w:ascii="Times New Roman" w:hAnsi="Times New Roman" w:cs="Times New Roman"/>
          <w:sz w:val="24"/>
          <w:szCs w:val="24"/>
        </w:rPr>
        <w:t xml:space="preserve">n several factors, including: purpose of liquidity needed, access to liquidity markets, </w:t>
      </w:r>
      <w:r w:rsidR="00B0583C" w:rsidRPr="00A3293E">
        <w:rPr>
          <w:rFonts w:ascii="Times New Roman" w:hAnsi="Times New Roman" w:cs="Times New Roman"/>
          <w:sz w:val="24"/>
          <w:szCs w:val="24"/>
        </w:rPr>
        <w:lastRenderedPageBreak/>
        <w:t xml:space="preserve">management strategy, </w:t>
      </w:r>
      <w:r w:rsidRPr="00A3293E">
        <w:rPr>
          <w:rFonts w:ascii="Times New Roman" w:hAnsi="Times New Roman" w:cs="Times New Roman"/>
          <w:sz w:val="24"/>
          <w:szCs w:val="24"/>
        </w:rPr>
        <w:t>costs and characteristics of the vario</w:t>
      </w:r>
      <w:r w:rsidR="00B0583C" w:rsidRPr="00A3293E">
        <w:rPr>
          <w:rFonts w:ascii="Times New Roman" w:hAnsi="Times New Roman" w:cs="Times New Roman"/>
          <w:sz w:val="24"/>
          <w:szCs w:val="24"/>
        </w:rPr>
        <w:t>us liquidity sources and interest rate forecasts (</w:t>
      </w:r>
      <w:r w:rsidR="00521D8F" w:rsidRPr="00A3293E">
        <w:rPr>
          <w:rFonts w:ascii="Times New Roman" w:hAnsi="Times New Roman" w:cs="Times New Roman"/>
          <w:sz w:val="24"/>
          <w:szCs w:val="24"/>
        </w:rPr>
        <w:t>Bessis, 2002</w:t>
      </w:r>
      <w:r w:rsidR="00B0583C" w:rsidRPr="00A3293E">
        <w:rPr>
          <w:rFonts w:ascii="Times New Roman" w:hAnsi="Times New Roman" w:cs="Times New Roman"/>
          <w:sz w:val="24"/>
          <w:szCs w:val="24"/>
        </w:rPr>
        <w:t>)</w:t>
      </w:r>
      <w:r w:rsidR="00521D8F" w:rsidRPr="00A3293E">
        <w:rPr>
          <w:rFonts w:ascii="Times New Roman" w:hAnsi="Times New Roman" w:cs="Times New Roman"/>
          <w:sz w:val="24"/>
          <w:szCs w:val="24"/>
        </w:rPr>
        <w:t>.</w:t>
      </w:r>
    </w:p>
    <w:p w:rsidR="00521D8F" w:rsidRPr="00A3293E" w:rsidRDefault="001E6397" w:rsidP="005F2362">
      <w:pPr>
        <w:pStyle w:val="Heading4"/>
        <w:spacing w:line="480" w:lineRule="auto"/>
        <w:rPr>
          <w:sz w:val="24"/>
        </w:rPr>
      </w:pPr>
      <w:bookmarkStart w:id="39" w:name="_Toc44237030"/>
      <w:r w:rsidRPr="00A3293E">
        <w:rPr>
          <w:sz w:val="24"/>
        </w:rPr>
        <w:t xml:space="preserve">2.1.1.4 </w:t>
      </w:r>
      <w:r w:rsidR="00521D8F" w:rsidRPr="00A3293E">
        <w:rPr>
          <w:sz w:val="24"/>
        </w:rPr>
        <w:t>Market Risk</w:t>
      </w:r>
      <w:bookmarkEnd w:id="39"/>
    </w:p>
    <w:p w:rsidR="001E6397" w:rsidRPr="00A3293E" w:rsidRDefault="001E6397" w:rsidP="005F2362">
      <w:pPr>
        <w:spacing w:line="480" w:lineRule="auto"/>
        <w:rPr>
          <w:sz w:val="2"/>
        </w:rPr>
      </w:pPr>
    </w:p>
    <w:p w:rsidR="00DD5C26" w:rsidRDefault="00521D8F"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Market risk is the risk incurred in the trading of assets and liabilities due to changes in interest rates, exchange rates, and other asset prices.  Market risk arises when banks actively trade assets and liabilities (and derivatives) rather than hold them for longer-term investment, funding, or hedging purposes. Market risk is closely related to interest rate, equity return, and foreign exchange risk in that as these risks increase or decrease, the overall risk of the bank is affected. However, market risk adds another dimension resulting from its trading activity. Market risk is the incremental risk incurred by bank when interest rate, foreign exchange, and equity return risks are combined with an active trading strategy, especially one that involves short trading horizons such as a day. Conceptually, bank’s trading portfolio can be differentiated from its investment portfolio on the basis of time horizon and secondary market liquidity. The trading portfolio contains assets, liabilities, and derivative contracts that can be quickly bought or sold on organized financial markets. The investment portfolio (or in the case of banks, the so-called banking book) contains assets and liabilities that are relatively illiquid and held for longer holding periods (Anthony Saunders, 2008).</w:t>
      </w:r>
    </w:p>
    <w:p w:rsidR="006A7716" w:rsidRPr="00A3293E" w:rsidRDefault="001E6397" w:rsidP="005F2362">
      <w:pPr>
        <w:pStyle w:val="Heading4"/>
        <w:spacing w:line="480" w:lineRule="auto"/>
        <w:rPr>
          <w:sz w:val="24"/>
        </w:rPr>
      </w:pPr>
      <w:bookmarkStart w:id="40" w:name="_Toc44237031"/>
      <w:r w:rsidRPr="00A3293E">
        <w:rPr>
          <w:sz w:val="24"/>
        </w:rPr>
        <w:t xml:space="preserve">2.1.1.5 </w:t>
      </w:r>
      <w:r w:rsidR="00365707" w:rsidRPr="00A3293E">
        <w:rPr>
          <w:sz w:val="24"/>
        </w:rPr>
        <w:t>Operational R</w:t>
      </w:r>
      <w:r w:rsidR="006A7716" w:rsidRPr="00A3293E">
        <w:rPr>
          <w:sz w:val="24"/>
        </w:rPr>
        <w:t>isk</w:t>
      </w:r>
      <w:bookmarkEnd w:id="40"/>
    </w:p>
    <w:p w:rsidR="001E6397" w:rsidRPr="00A3293E" w:rsidRDefault="001E6397" w:rsidP="005F2362">
      <w:pPr>
        <w:spacing w:line="480" w:lineRule="auto"/>
        <w:rPr>
          <w:sz w:val="2"/>
        </w:rPr>
      </w:pPr>
    </w:p>
    <w:p w:rsidR="00365707" w:rsidRPr="00A3293E" w:rsidRDefault="00365707" w:rsidP="005F2362">
      <w:pPr>
        <w:autoSpaceDE w:val="0"/>
        <w:autoSpaceDN w:val="0"/>
        <w:adjustRightInd w:val="0"/>
        <w:spacing w:after="0" w:line="480" w:lineRule="auto"/>
        <w:jc w:val="both"/>
        <w:rPr>
          <w:rFonts w:ascii="Times New Roman" w:hAnsi="Times New Roman" w:cs="Times New Roman"/>
          <w:sz w:val="24"/>
          <w:szCs w:val="24"/>
        </w:rPr>
      </w:pPr>
      <w:r w:rsidRPr="00A3293E">
        <w:rPr>
          <w:rFonts w:ascii="Times New Roman" w:hAnsi="Times New Roman" w:cs="Times New Roman"/>
          <w:sz w:val="24"/>
          <w:szCs w:val="24"/>
        </w:rPr>
        <w:t xml:space="preserve">Operational risks are those of malfunctions of the information system, reporting systems, internal risk-monitoring rules and internal procedures designed to take timely corrective actions, or the compliance with internal risk policy rules. The New Basel Accord of 2001 defines operational risk as the risk of direct or indirect loss resulting from inadequate or failed internal processes, people </w:t>
      </w:r>
      <w:r w:rsidRPr="00A3293E">
        <w:rPr>
          <w:rFonts w:ascii="Times New Roman" w:hAnsi="Times New Roman" w:cs="Times New Roman"/>
          <w:sz w:val="24"/>
          <w:szCs w:val="24"/>
        </w:rPr>
        <w:lastRenderedPageBreak/>
        <w:t>and systems or from external events’. In the absence of efficient tracking and reporting of risks, some important risks remain ignored, do not trigger any corrective action and can result in disastrous consequences. In essence, operational risk is an ‘event risk</w:t>
      </w:r>
      <w:r w:rsidR="00672C65" w:rsidRPr="00A3293E">
        <w:rPr>
          <w:rFonts w:ascii="Times New Roman" w:hAnsi="Times New Roman" w:cs="Times New Roman"/>
          <w:sz w:val="24"/>
          <w:szCs w:val="24"/>
        </w:rPr>
        <w:t>.</w:t>
      </w:r>
    </w:p>
    <w:p w:rsidR="00365707" w:rsidRPr="00A3293E" w:rsidRDefault="00365707" w:rsidP="005F2362">
      <w:pPr>
        <w:autoSpaceDE w:val="0"/>
        <w:autoSpaceDN w:val="0"/>
        <w:adjustRightInd w:val="0"/>
        <w:spacing w:after="0" w:line="480" w:lineRule="auto"/>
        <w:jc w:val="both"/>
        <w:rPr>
          <w:rFonts w:ascii="Times New Roman" w:hAnsi="Times New Roman" w:cs="Times New Roman"/>
          <w:sz w:val="2"/>
          <w:szCs w:val="24"/>
        </w:rPr>
      </w:pPr>
    </w:p>
    <w:p w:rsidR="006A7716" w:rsidRPr="00A3293E" w:rsidRDefault="001E6397" w:rsidP="005F2362">
      <w:pPr>
        <w:pStyle w:val="Heading4"/>
        <w:spacing w:line="480" w:lineRule="auto"/>
        <w:rPr>
          <w:sz w:val="24"/>
        </w:rPr>
      </w:pPr>
      <w:bookmarkStart w:id="41" w:name="_Toc44237032"/>
      <w:r w:rsidRPr="00A3293E">
        <w:rPr>
          <w:sz w:val="24"/>
        </w:rPr>
        <w:t xml:space="preserve">2.1.1.6 </w:t>
      </w:r>
      <w:r w:rsidR="00672C65" w:rsidRPr="00A3293E">
        <w:rPr>
          <w:sz w:val="24"/>
        </w:rPr>
        <w:t>Insolvency R</w:t>
      </w:r>
      <w:r w:rsidR="006A7716" w:rsidRPr="00A3293E">
        <w:rPr>
          <w:sz w:val="24"/>
        </w:rPr>
        <w:t>isk</w:t>
      </w:r>
      <w:bookmarkEnd w:id="41"/>
    </w:p>
    <w:p w:rsidR="001E6397" w:rsidRPr="00A3293E" w:rsidRDefault="001E6397" w:rsidP="005F2362">
      <w:pPr>
        <w:spacing w:line="480" w:lineRule="auto"/>
        <w:rPr>
          <w:sz w:val="2"/>
        </w:rPr>
      </w:pPr>
    </w:p>
    <w:p w:rsidR="006A7716" w:rsidRPr="00A3293E" w:rsidRDefault="0060204A" w:rsidP="005F2362">
      <w:pPr>
        <w:spacing w:line="480" w:lineRule="auto"/>
        <w:jc w:val="both"/>
        <w:rPr>
          <w:rFonts w:ascii="Times New Roman" w:hAnsi="Times New Roman" w:cs="Times New Roman"/>
          <w:sz w:val="24"/>
          <w:szCs w:val="24"/>
        </w:rPr>
      </w:pPr>
      <w:r w:rsidRPr="00A3293E">
        <w:rPr>
          <w:rFonts w:ascii="Times New Roman" w:hAnsi="Times New Roman" w:cs="Times New Roman"/>
          <w:sz w:val="24"/>
          <w:szCs w:val="24"/>
        </w:rPr>
        <w:t>Solvency risk is the risk of being unable to absorb losses, generated by all types of risks, with the available capital. It differs from bankruptcy risk resulting from defaulting on debt obligations and inability to raise funds for meeting such obligations. Solvency risk is equivalent to the default risk of the bank. Solvency is a joint outcome of available capital and of all risks. The basic principle of ‘capital adequacy’, promoted by regulators, is to define what level of capital allows a bank to sustain the potential losses arising from all current risks and complying with an acceptable solvency level. The capital adequacy principle follows the major orientations of risk management. The implementation of this principle requires: Valuing all risks to make them comparable to the capital base of a bank and adjusting capital to a level matching the valuation of risks, which implies defining a ‘tolerance’ level for the risk that losses exceed this amount, a risk that should remain very low to be acceptable. Meeting these specifications drives the regulators’ philosophy and prudent rules. The Value at Risk (VaR) concept addresses these issues directly by providing potential loss values for various confidence levels, probability that actual losses exceed an upper bound (Bessis, 2002).</w:t>
      </w:r>
    </w:p>
    <w:p w:rsidR="006A1716" w:rsidRPr="00A3293E" w:rsidRDefault="006A1716" w:rsidP="005F2362">
      <w:pPr>
        <w:pStyle w:val="Heading3"/>
        <w:spacing w:line="480" w:lineRule="auto"/>
        <w:rPr>
          <w:sz w:val="24"/>
        </w:rPr>
      </w:pPr>
      <w:bookmarkStart w:id="42" w:name="_Toc31310135"/>
      <w:bookmarkStart w:id="43" w:name="_Toc44237033"/>
      <w:r w:rsidRPr="00A3293E">
        <w:rPr>
          <w:sz w:val="24"/>
        </w:rPr>
        <w:t xml:space="preserve">2.1.2 </w:t>
      </w:r>
      <w:r w:rsidR="001E0A13" w:rsidRPr="00A3293E">
        <w:rPr>
          <w:sz w:val="24"/>
        </w:rPr>
        <w:t>Credit Risk M</w:t>
      </w:r>
      <w:r w:rsidRPr="00A3293E">
        <w:rPr>
          <w:sz w:val="24"/>
        </w:rPr>
        <w:t>anagement</w:t>
      </w:r>
      <w:bookmarkEnd w:id="42"/>
      <w:bookmarkEnd w:id="43"/>
    </w:p>
    <w:p w:rsidR="003D6C53" w:rsidRPr="00A3293E" w:rsidRDefault="001E0A13" w:rsidP="00161875">
      <w:pPr>
        <w:autoSpaceDE w:val="0"/>
        <w:autoSpaceDN w:val="0"/>
        <w:adjustRightInd w:val="0"/>
        <w:spacing w:before="240" w:line="480" w:lineRule="auto"/>
        <w:jc w:val="both"/>
        <w:rPr>
          <w:rFonts w:ascii="Times New Roman" w:hAnsi="Times New Roman" w:cs="Times New Roman"/>
          <w:sz w:val="24"/>
          <w:szCs w:val="24"/>
        </w:rPr>
      </w:pPr>
      <w:r w:rsidRPr="00A3293E">
        <w:rPr>
          <w:rFonts w:ascii="Times New Roman" w:hAnsi="Times New Roman" w:cs="Times New Roman"/>
          <w:sz w:val="24"/>
          <w:szCs w:val="24"/>
        </w:rPr>
        <w:t xml:space="preserve">Since exposure to credit risk continues to be the leading source of problems in banks world-wide, banks and central banks should be able to draw useful lessons from past experiences. The ultimate goal of risk management is to facilitate a consistent implementation of both risks and business </w:t>
      </w:r>
      <w:r w:rsidRPr="00A3293E">
        <w:rPr>
          <w:rFonts w:ascii="Times New Roman" w:hAnsi="Times New Roman" w:cs="Times New Roman"/>
          <w:sz w:val="24"/>
          <w:szCs w:val="24"/>
        </w:rPr>
        <w:lastRenderedPageBreak/>
        <w:t>policies. Classical risk practices consist of setting risk limits while ensuring that business remains profitable. Modern best practices consist of setting risk limits based on economic measures of risk while ensuring the best risk-adjusted performances. In both cases, the goal remains to enhance the risk–return profile of transactions and of the bank’s portfolios. Nevertheless, new best practices are more ‘risk-sensitive’ through quantification of risks.</w:t>
      </w:r>
      <w:r w:rsidR="00222141">
        <w:rPr>
          <w:rFonts w:ascii="Times New Roman" w:hAnsi="Times New Roman" w:cs="Times New Roman"/>
          <w:sz w:val="24"/>
          <w:szCs w:val="24"/>
        </w:rPr>
        <w:t xml:space="preserve"> </w:t>
      </w:r>
      <w:r w:rsidR="003D6C53" w:rsidRPr="00A3293E">
        <w:rPr>
          <w:rFonts w:ascii="Times New Roman" w:hAnsi="Times New Roman" w:cs="Times New Roman"/>
          <w:sz w:val="24"/>
        </w:rPr>
        <w:t xml:space="preserve">Risk management combines top-down and bottom-up processes with ‘horizontal’ processes. The top-down and bottom-up views relate to the vertical dimension of management, from general management to individual transactions, and vice versa. The horizontal layers refer to individual transactions, business lines, product lines and market segments, in addition to the overall global level. They require </w:t>
      </w:r>
      <w:r w:rsidR="00161875" w:rsidRPr="00A3293E">
        <w:rPr>
          <w:rFonts w:ascii="Times New Roman" w:hAnsi="Times New Roman" w:cs="Times New Roman"/>
          <w:sz w:val="24"/>
        </w:rPr>
        <w:t>moving</w:t>
      </w:r>
      <w:r w:rsidR="003D6C53" w:rsidRPr="00A3293E">
        <w:rPr>
          <w:rFonts w:ascii="Times New Roman" w:hAnsi="Times New Roman" w:cs="Times New Roman"/>
          <w:sz w:val="24"/>
        </w:rPr>
        <w:t xml:space="preserve"> back and forth from a risk–return view of the bank to a business view, whose main dimensions are the product families and the market segments (</w:t>
      </w:r>
      <w:r w:rsidR="003D6C53" w:rsidRPr="00A3293E">
        <w:rPr>
          <w:rFonts w:ascii="Times New Roman" w:hAnsi="Times New Roman" w:cs="Times New Roman"/>
          <w:sz w:val="24"/>
          <w:szCs w:val="24"/>
        </w:rPr>
        <w:t>Bessis, 2002).</w:t>
      </w:r>
    </w:p>
    <w:p w:rsidR="003D6C53" w:rsidRPr="00A3293E" w:rsidRDefault="003D6C53" w:rsidP="005F2362">
      <w:pPr>
        <w:pStyle w:val="Heading4"/>
        <w:spacing w:line="480" w:lineRule="auto"/>
        <w:rPr>
          <w:sz w:val="24"/>
        </w:rPr>
      </w:pPr>
      <w:bookmarkStart w:id="44" w:name="_Toc44237034"/>
      <w:r w:rsidRPr="00A3293E">
        <w:rPr>
          <w:sz w:val="24"/>
        </w:rPr>
        <w:t>2.1.2.1 Principles for the Management of Credit Risk</w:t>
      </w:r>
      <w:bookmarkEnd w:id="44"/>
    </w:p>
    <w:p w:rsidR="00990784" w:rsidRPr="00A3293E" w:rsidRDefault="001F2457" w:rsidP="005F2362">
      <w:pPr>
        <w:autoSpaceDE w:val="0"/>
        <w:autoSpaceDN w:val="0"/>
        <w:adjustRightInd w:val="0"/>
        <w:spacing w:after="0" w:line="480" w:lineRule="auto"/>
        <w:jc w:val="both"/>
        <w:rPr>
          <w:rFonts w:ascii="Times New Roman" w:hAnsi="Times New Roman" w:cs="Times New Roman"/>
          <w:bCs/>
          <w:sz w:val="24"/>
          <w:szCs w:val="24"/>
        </w:rPr>
      </w:pPr>
      <w:r w:rsidRPr="00A3293E">
        <w:rPr>
          <w:rFonts w:ascii="Times New Roman" w:hAnsi="Times New Roman" w:cs="Times New Roman"/>
          <w:bCs/>
          <w:sz w:val="24"/>
          <w:szCs w:val="24"/>
        </w:rPr>
        <w:t xml:space="preserve">The Basel Committee for Banking Supervision has done a lot of work on measures to manage credit risk. </w:t>
      </w:r>
      <w:r w:rsidR="003D6C53" w:rsidRPr="00A3293E">
        <w:rPr>
          <w:rFonts w:ascii="Times New Roman" w:hAnsi="Times New Roman" w:cs="Times New Roman"/>
          <w:bCs/>
          <w:sz w:val="24"/>
          <w:szCs w:val="24"/>
        </w:rPr>
        <w:t xml:space="preserve">According to Basel Committee on Banking Supervision (2000) principles for the management of credit risk are categorized under four major </w:t>
      </w:r>
      <w:r w:rsidR="00990784" w:rsidRPr="00A3293E">
        <w:rPr>
          <w:rFonts w:ascii="Times New Roman" w:hAnsi="Times New Roman" w:cs="Times New Roman"/>
          <w:bCs/>
          <w:sz w:val="24"/>
          <w:szCs w:val="24"/>
        </w:rPr>
        <w:t>groups; establishing an appropriate credit risk environment, operating under a sound credit granting process, maintaining an appropriate credit administration, measurement and monitoring process and ensuring adequate controls over credit risk.</w:t>
      </w:r>
    </w:p>
    <w:p w:rsidR="003D6C53" w:rsidRPr="00A3293E" w:rsidRDefault="003D6C53" w:rsidP="00074189">
      <w:pPr>
        <w:rPr>
          <w:b/>
          <w:sz w:val="24"/>
        </w:rPr>
      </w:pPr>
      <w:r w:rsidRPr="00A3293E">
        <w:rPr>
          <w:b/>
          <w:sz w:val="24"/>
        </w:rPr>
        <w:t>A. Establishing an appropriate credit risk environment</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1:</w:t>
      </w:r>
      <w:r w:rsidRPr="00A3293E">
        <w:rPr>
          <w:rFonts w:ascii="Times New Roman" w:hAnsi="Times New Roman" w:cs="Times New Roman"/>
          <w:bCs/>
          <w:sz w:val="24"/>
          <w:szCs w:val="24"/>
        </w:rPr>
        <w:t xml:space="preserve"> The board of directors should have responsibility for approving and periodically (at least annually) reviewing the credit risk strategy and significant credit risk policies of the bank. The strategy should reflect the bank’s tolerance for risk and the level of profitability the bank expects to achieve for incurring various credit risks.</w:t>
      </w:r>
    </w:p>
    <w:p w:rsidR="00990784" w:rsidRPr="00161875" w:rsidRDefault="00990784" w:rsidP="00161875">
      <w:pPr>
        <w:autoSpaceDE w:val="0"/>
        <w:autoSpaceDN w:val="0"/>
        <w:adjustRightInd w:val="0"/>
        <w:spacing w:after="0" w:line="480" w:lineRule="auto"/>
        <w:jc w:val="both"/>
        <w:rPr>
          <w:rFonts w:ascii="Times New Roman" w:hAnsi="Times New Roman" w:cs="Times New Roman"/>
          <w:bCs/>
          <w:sz w:val="24"/>
          <w:szCs w:val="24"/>
        </w:rPr>
      </w:pPr>
    </w:p>
    <w:p w:rsidR="00990784"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2:</w:t>
      </w:r>
      <w:r w:rsidRPr="00A3293E">
        <w:rPr>
          <w:rFonts w:ascii="Times New Roman" w:hAnsi="Times New Roman" w:cs="Times New Roman"/>
          <w:bCs/>
          <w:sz w:val="24"/>
          <w:szCs w:val="24"/>
        </w:rPr>
        <w:t xml:space="preserve"> Senior management should have responsibility for implementing the credit risk strategy approved by the board of directors and for developing policies and procedures for identifying, measuring, monitoring and controlling credit risk. Such policies and procedures should address credit risk in all of the bank’s activities and at</w:t>
      </w:r>
      <w:r w:rsidR="00222141">
        <w:rPr>
          <w:rFonts w:ascii="Times New Roman" w:hAnsi="Times New Roman" w:cs="Times New Roman"/>
          <w:bCs/>
          <w:sz w:val="24"/>
          <w:szCs w:val="24"/>
        </w:rPr>
        <w:t xml:space="preserve"> </w:t>
      </w:r>
      <w:r w:rsidRPr="00A3293E">
        <w:rPr>
          <w:rFonts w:ascii="Times New Roman" w:hAnsi="Times New Roman" w:cs="Times New Roman"/>
          <w:bCs/>
          <w:sz w:val="24"/>
          <w:szCs w:val="24"/>
        </w:rPr>
        <w:t>both the individual credit and portfolio levels.</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3:</w:t>
      </w:r>
      <w:r w:rsidRPr="00A3293E">
        <w:rPr>
          <w:rFonts w:ascii="Times New Roman" w:hAnsi="Times New Roman" w:cs="Times New Roman"/>
          <w:bCs/>
          <w:sz w:val="24"/>
          <w:szCs w:val="24"/>
        </w:rPr>
        <w:t xml:space="preserve"> Banks should identify and manage credit risk inherent in all products and</w:t>
      </w:r>
      <w:r w:rsidR="00222141">
        <w:rPr>
          <w:rFonts w:ascii="Times New Roman" w:hAnsi="Times New Roman" w:cs="Times New Roman"/>
          <w:bCs/>
          <w:sz w:val="24"/>
          <w:szCs w:val="24"/>
        </w:rPr>
        <w:t xml:space="preserve"> </w:t>
      </w:r>
      <w:r w:rsidRPr="00A3293E">
        <w:rPr>
          <w:rFonts w:ascii="Times New Roman" w:hAnsi="Times New Roman" w:cs="Times New Roman"/>
          <w:bCs/>
          <w:sz w:val="24"/>
          <w:szCs w:val="24"/>
        </w:rPr>
        <w:t>activities. Banks should ensure that the risks of products and activities new to them are</w:t>
      </w:r>
      <w:r w:rsidR="00222141">
        <w:rPr>
          <w:rFonts w:ascii="Times New Roman" w:hAnsi="Times New Roman" w:cs="Times New Roman"/>
          <w:bCs/>
          <w:sz w:val="24"/>
          <w:szCs w:val="24"/>
        </w:rPr>
        <w:t xml:space="preserve"> </w:t>
      </w:r>
      <w:r w:rsidRPr="00A3293E">
        <w:rPr>
          <w:rFonts w:ascii="Times New Roman" w:hAnsi="Times New Roman" w:cs="Times New Roman"/>
          <w:bCs/>
          <w:sz w:val="24"/>
          <w:szCs w:val="24"/>
        </w:rPr>
        <w:t>subject to adequate risk management procedures and controls before being introduced</w:t>
      </w:r>
      <w:r w:rsidR="00222141">
        <w:rPr>
          <w:rFonts w:ascii="Times New Roman" w:hAnsi="Times New Roman" w:cs="Times New Roman"/>
          <w:bCs/>
          <w:sz w:val="24"/>
          <w:szCs w:val="24"/>
        </w:rPr>
        <w:t xml:space="preserve"> </w:t>
      </w:r>
      <w:r w:rsidRPr="00A3293E">
        <w:rPr>
          <w:rFonts w:ascii="Times New Roman" w:hAnsi="Times New Roman" w:cs="Times New Roman"/>
          <w:bCs/>
          <w:sz w:val="24"/>
          <w:szCs w:val="24"/>
        </w:rPr>
        <w:t>or undertaken, and approved in advance by the board of directors or its appropriate</w:t>
      </w:r>
      <w:r w:rsidR="00222141">
        <w:rPr>
          <w:rFonts w:ascii="Times New Roman" w:hAnsi="Times New Roman" w:cs="Times New Roman"/>
          <w:bCs/>
          <w:sz w:val="24"/>
          <w:szCs w:val="24"/>
        </w:rPr>
        <w:t xml:space="preserve"> </w:t>
      </w:r>
      <w:r w:rsidRPr="00A3293E">
        <w:rPr>
          <w:rFonts w:ascii="Times New Roman" w:hAnsi="Times New Roman" w:cs="Times New Roman"/>
          <w:bCs/>
          <w:sz w:val="24"/>
          <w:szCs w:val="24"/>
        </w:rPr>
        <w:t>committee.</w:t>
      </w:r>
    </w:p>
    <w:p w:rsidR="003D6C53" w:rsidRPr="00074189" w:rsidRDefault="003D6C53" w:rsidP="00074189">
      <w:pPr>
        <w:rPr>
          <w:b/>
          <w:sz w:val="24"/>
        </w:rPr>
      </w:pPr>
      <w:r w:rsidRPr="00074189">
        <w:rPr>
          <w:b/>
          <w:sz w:val="24"/>
        </w:rPr>
        <w:t>B. Operating under a sound credit granting process</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A3293E">
        <w:rPr>
          <w:rFonts w:ascii="Times New Roman" w:hAnsi="Times New Roman" w:cs="Times New Roman"/>
          <w:bCs/>
          <w:sz w:val="24"/>
          <w:szCs w:val="24"/>
        </w:rPr>
        <w:t>Principle 4: Banks must operate within sound, well-defined credit-granting criteria.</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A3293E">
        <w:rPr>
          <w:rFonts w:ascii="Times New Roman" w:hAnsi="Times New Roman" w:cs="Times New Roman"/>
          <w:bCs/>
          <w:sz w:val="24"/>
          <w:szCs w:val="24"/>
        </w:rPr>
        <w:t>These criteria should include a clear indication o</w:t>
      </w:r>
      <w:r w:rsidR="008430A9">
        <w:rPr>
          <w:rFonts w:ascii="Times New Roman" w:hAnsi="Times New Roman" w:cs="Times New Roman"/>
          <w:bCs/>
          <w:sz w:val="24"/>
          <w:szCs w:val="24"/>
        </w:rPr>
        <w:t xml:space="preserve">f the bank’s target market and </w:t>
      </w:r>
      <w:r w:rsidRPr="00A3293E">
        <w:rPr>
          <w:rFonts w:ascii="Times New Roman" w:hAnsi="Times New Roman" w:cs="Times New Roman"/>
          <w:bCs/>
          <w:sz w:val="24"/>
          <w:szCs w:val="24"/>
        </w:rPr>
        <w:t>thorough understanding of the borrower or counterparty, as well as the purpose and</w:t>
      </w:r>
      <w:r w:rsidR="00222141">
        <w:rPr>
          <w:rFonts w:ascii="Times New Roman" w:hAnsi="Times New Roman" w:cs="Times New Roman"/>
          <w:bCs/>
          <w:sz w:val="24"/>
          <w:szCs w:val="24"/>
        </w:rPr>
        <w:t xml:space="preserve"> </w:t>
      </w:r>
      <w:r w:rsidRPr="00A3293E">
        <w:rPr>
          <w:rFonts w:ascii="Times New Roman" w:hAnsi="Times New Roman" w:cs="Times New Roman"/>
          <w:bCs/>
          <w:sz w:val="24"/>
          <w:szCs w:val="24"/>
        </w:rPr>
        <w:t>structure of the credit, and its source of repayment.</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5:</w:t>
      </w:r>
      <w:r w:rsidRPr="00A3293E">
        <w:rPr>
          <w:rFonts w:ascii="Times New Roman" w:hAnsi="Times New Roman" w:cs="Times New Roman"/>
          <w:bCs/>
          <w:sz w:val="24"/>
          <w:szCs w:val="24"/>
        </w:rPr>
        <w:t xml:space="preserve"> Banks should establish overall credit limits at the level of </w:t>
      </w:r>
      <w:r w:rsidR="00FF2F8D" w:rsidRPr="00A3293E">
        <w:rPr>
          <w:rFonts w:ascii="Times New Roman" w:hAnsi="Times New Roman" w:cs="Times New Roman"/>
          <w:bCs/>
          <w:sz w:val="24"/>
          <w:szCs w:val="24"/>
        </w:rPr>
        <w:t>individual borrowers</w:t>
      </w:r>
      <w:r w:rsidRPr="00A3293E">
        <w:rPr>
          <w:rFonts w:ascii="Times New Roman" w:hAnsi="Times New Roman" w:cs="Times New Roman"/>
          <w:bCs/>
          <w:sz w:val="24"/>
          <w:szCs w:val="24"/>
        </w:rPr>
        <w:t xml:space="preserve"> and counterparties, and groups of connected counterparties that aggregate </w:t>
      </w:r>
      <w:r w:rsidR="00FF2F8D" w:rsidRPr="00A3293E">
        <w:rPr>
          <w:rFonts w:ascii="Times New Roman" w:hAnsi="Times New Roman" w:cs="Times New Roman"/>
          <w:bCs/>
          <w:sz w:val="24"/>
          <w:szCs w:val="24"/>
        </w:rPr>
        <w:t>incomparable</w:t>
      </w:r>
      <w:r w:rsidRPr="00A3293E">
        <w:rPr>
          <w:rFonts w:ascii="Times New Roman" w:hAnsi="Times New Roman" w:cs="Times New Roman"/>
          <w:bCs/>
          <w:sz w:val="24"/>
          <w:szCs w:val="24"/>
        </w:rPr>
        <w:t xml:space="preserve"> and meaningful manner different types of exposures, both in the </w:t>
      </w:r>
      <w:r w:rsidR="00FF2F8D" w:rsidRPr="00A3293E">
        <w:rPr>
          <w:rFonts w:ascii="Times New Roman" w:hAnsi="Times New Roman" w:cs="Times New Roman"/>
          <w:bCs/>
          <w:sz w:val="24"/>
          <w:szCs w:val="24"/>
        </w:rPr>
        <w:t>banking and</w:t>
      </w:r>
      <w:r w:rsidRPr="00A3293E">
        <w:rPr>
          <w:rFonts w:ascii="Times New Roman" w:hAnsi="Times New Roman" w:cs="Times New Roman"/>
          <w:bCs/>
          <w:sz w:val="24"/>
          <w:szCs w:val="24"/>
        </w:rPr>
        <w:t xml:space="preserve"> trading book and on and off the balance sheet.</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6:</w:t>
      </w:r>
      <w:r w:rsidRPr="00A3293E">
        <w:rPr>
          <w:rFonts w:ascii="Times New Roman" w:hAnsi="Times New Roman" w:cs="Times New Roman"/>
          <w:bCs/>
          <w:sz w:val="24"/>
          <w:szCs w:val="24"/>
        </w:rPr>
        <w:t xml:space="preserve"> Banks should have a clearly-established process in place for approving </w:t>
      </w:r>
      <w:r w:rsidR="00FF2F8D" w:rsidRPr="00A3293E">
        <w:rPr>
          <w:rFonts w:ascii="Times New Roman" w:hAnsi="Times New Roman" w:cs="Times New Roman"/>
          <w:bCs/>
          <w:sz w:val="24"/>
          <w:szCs w:val="24"/>
        </w:rPr>
        <w:t>new credits</w:t>
      </w:r>
      <w:r w:rsidRPr="00A3293E">
        <w:rPr>
          <w:rFonts w:ascii="Times New Roman" w:hAnsi="Times New Roman" w:cs="Times New Roman"/>
          <w:bCs/>
          <w:sz w:val="24"/>
          <w:szCs w:val="24"/>
        </w:rPr>
        <w:t xml:space="preserve"> as well as the amendment, renewal and re-financing of existing credits.</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A3293E">
        <w:rPr>
          <w:rFonts w:ascii="Times New Roman" w:hAnsi="Times New Roman" w:cs="Times New Roman"/>
          <w:bCs/>
          <w:sz w:val="24"/>
          <w:szCs w:val="24"/>
        </w:rPr>
        <w:t xml:space="preserve">Principle 7: All extensions of credit must be made on an arm’s-length basis. </w:t>
      </w:r>
      <w:r w:rsidR="00FF2F8D" w:rsidRPr="00A3293E">
        <w:rPr>
          <w:rFonts w:ascii="Times New Roman" w:hAnsi="Times New Roman" w:cs="Times New Roman"/>
          <w:bCs/>
          <w:sz w:val="24"/>
          <w:szCs w:val="24"/>
        </w:rPr>
        <w:t>In particular</w:t>
      </w:r>
      <w:r w:rsidRPr="00A3293E">
        <w:rPr>
          <w:rFonts w:ascii="Times New Roman" w:hAnsi="Times New Roman" w:cs="Times New Roman"/>
          <w:bCs/>
          <w:sz w:val="24"/>
          <w:szCs w:val="24"/>
        </w:rPr>
        <w:t xml:space="preserve">, credits to related companies and individuals must be </w:t>
      </w:r>
      <w:r w:rsidR="00990784" w:rsidRPr="00A3293E">
        <w:rPr>
          <w:rFonts w:ascii="Times New Roman" w:hAnsi="Times New Roman" w:cs="Times New Roman"/>
          <w:bCs/>
          <w:sz w:val="24"/>
          <w:szCs w:val="24"/>
        </w:rPr>
        <w:t>authorized</w:t>
      </w:r>
      <w:r w:rsidRPr="00A3293E">
        <w:rPr>
          <w:rFonts w:ascii="Times New Roman" w:hAnsi="Times New Roman" w:cs="Times New Roman"/>
          <w:bCs/>
          <w:sz w:val="24"/>
          <w:szCs w:val="24"/>
        </w:rPr>
        <w:t xml:space="preserve"> on </w:t>
      </w:r>
      <w:r w:rsidR="00990784" w:rsidRPr="00A3293E">
        <w:rPr>
          <w:rFonts w:ascii="Times New Roman" w:hAnsi="Times New Roman" w:cs="Times New Roman"/>
          <w:bCs/>
          <w:sz w:val="24"/>
          <w:szCs w:val="24"/>
        </w:rPr>
        <w:t>an exception</w:t>
      </w:r>
      <w:r w:rsidRPr="00A3293E">
        <w:rPr>
          <w:rFonts w:ascii="Times New Roman" w:hAnsi="Times New Roman" w:cs="Times New Roman"/>
          <w:bCs/>
          <w:sz w:val="24"/>
          <w:szCs w:val="24"/>
        </w:rPr>
        <w:t xml:space="preserve"> basis, monitored with </w:t>
      </w:r>
      <w:r w:rsidRPr="00A3293E">
        <w:rPr>
          <w:rFonts w:ascii="Times New Roman" w:hAnsi="Times New Roman" w:cs="Times New Roman"/>
          <w:bCs/>
          <w:sz w:val="24"/>
          <w:szCs w:val="24"/>
        </w:rPr>
        <w:lastRenderedPageBreak/>
        <w:t xml:space="preserve">particular care and other appropriate steps taken </w:t>
      </w:r>
      <w:r w:rsidR="00FF2F8D" w:rsidRPr="00A3293E">
        <w:rPr>
          <w:rFonts w:ascii="Times New Roman" w:hAnsi="Times New Roman" w:cs="Times New Roman"/>
          <w:bCs/>
          <w:sz w:val="24"/>
          <w:szCs w:val="24"/>
        </w:rPr>
        <w:t>to control</w:t>
      </w:r>
      <w:r w:rsidRPr="00A3293E">
        <w:rPr>
          <w:rFonts w:ascii="Times New Roman" w:hAnsi="Times New Roman" w:cs="Times New Roman"/>
          <w:bCs/>
          <w:sz w:val="24"/>
          <w:szCs w:val="24"/>
        </w:rPr>
        <w:t xml:space="preserve"> or mitigate the risks of non-arm’s length lending.</w:t>
      </w:r>
    </w:p>
    <w:p w:rsidR="003D6C53" w:rsidRPr="00A3293E" w:rsidRDefault="003D6C53" w:rsidP="00074189">
      <w:pPr>
        <w:rPr>
          <w:b/>
          <w:sz w:val="24"/>
        </w:rPr>
      </w:pPr>
      <w:r w:rsidRPr="00A3293E">
        <w:rPr>
          <w:b/>
          <w:sz w:val="24"/>
        </w:rPr>
        <w:t xml:space="preserve">C. Maintaining an appropriate credit administration, measurement </w:t>
      </w:r>
      <w:r w:rsidR="00FF2F8D" w:rsidRPr="00A3293E">
        <w:rPr>
          <w:b/>
          <w:sz w:val="24"/>
        </w:rPr>
        <w:t>and monitoring</w:t>
      </w:r>
      <w:r w:rsidRPr="00A3293E">
        <w:rPr>
          <w:b/>
          <w:sz w:val="24"/>
        </w:rPr>
        <w:t xml:space="preserve"> process</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8:</w:t>
      </w:r>
      <w:r w:rsidRPr="00A3293E">
        <w:rPr>
          <w:rFonts w:ascii="Times New Roman" w:hAnsi="Times New Roman" w:cs="Times New Roman"/>
          <w:bCs/>
          <w:sz w:val="24"/>
          <w:szCs w:val="24"/>
        </w:rPr>
        <w:t xml:space="preserve"> Banks should have in place a system for the ongoing administration of </w:t>
      </w:r>
      <w:r w:rsidR="00FF2F8D" w:rsidRPr="00A3293E">
        <w:rPr>
          <w:rFonts w:ascii="Times New Roman" w:hAnsi="Times New Roman" w:cs="Times New Roman"/>
          <w:bCs/>
          <w:sz w:val="24"/>
          <w:szCs w:val="24"/>
        </w:rPr>
        <w:t>their various</w:t>
      </w:r>
      <w:r w:rsidRPr="00A3293E">
        <w:rPr>
          <w:rFonts w:ascii="Times New Roman" w:hAnsi="Times New Roman" w:cs="Times New Roman"/>
          <w:bCs/>
          <w:sz w:val="24"/>
          <w:szCs w:val="24"/>
        </w:rPr>
        <w:t xml:space="preserve"> credit risk-bearing portfolios.</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9:</w:t>
      </w:r>
      <w:r w:rsidRPr="00A3293E">
        <w:rPr>
          <w:rFonts w:ascii="Times New Roman" w:hAnsi="Times New Roman" w:cs="Times New Roman"/>
          <w:bCs/>
          <w:sz w:val="24"/>
          <w:szCs w:val="24"/>
        </w:rPr>
        <w:t xml:space="preserve"> Banks must have in place a system for monitoring the condition </w:t>
      </w:r>
      <w:r w:rsidR="00FF2F8D" w:rsidRPr="00A3293E">
        <w:rPr>
          <w:rFonts w:ascii="Times New Roman" w:hAnsi="Times New Roman" w:cs="Times New Roman"/>
          <w:bCs/>
          <w:sz w:val="24"/>
          <w:szCs w:val="24"/>
        </w:rPr>
        <w:t>of individual</w:t>
      </w:r>
      <w:r w:rsidRPr="00A3293E">
        <w:rPr>
          <w:rFonts w:ascii="Times New Roman" w:hAnsi="Times New Roman" w:cs="Times New Roman"/>
          <w:bCs/>
          <w:sz w:val="24"/>
          <w:szCs w:val="24"/>
        </w:rPr>
        <w:t xml:space="preserve"> credits, including determining the adequacy of provisions and reserves.</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10:</w:t>
      </w:r>
      <w:r w:rsidRPr="00A3293E">
        <w:rPr>
          <w:rFonts w:ascii="Times New Roman" w:hAnsi="Times New Roman" w:cs="Times New Roman"/>
          <w:bCs/>
          <w:sz w:val="24"/>
          <w:szCs w:val="24"/>
        </w:rPr>
        <w:t xml:space="preserve"> Banks are encouraged to develop and </w:t>
      </w:r>
      <w:r w:rsidR="00990784" w:rsidRPr="00A3293E">
        <w:rPr>
          <w:rFonts w:ascii="Times New Roman" w:hAnsi="Times New Roman" w:cs="Times New Roman"/>
          <w:bCs/>
          <w:sz w:val="24"/>
          <w:szCs w:val="24"/>
        </w:rPr>
        <w:t>utilize</w:t>
      </w:r>
      <w:r w:rsidRPr="00A3293E">
        <w:rPr>
          <w:rFonts w:ascii="Times New Roman" w:hAnsi="Times New Roman" w:cs="Times New Roman"/>
          <w:bCs/>
          <w:sz w:val="24"/>
          <w:szCs w:val="24"/>
        </w:rPr>
        <w:t xml:space="preserve"> an internal risk rating </w:t>
      </w:r>
      <w:r w:rsidR="00FF2F8D" w:rsidRPr="00A3293E">
        <w:rPr>
          <w:rFonts w:ascii="Times New Roman" w:hAnsi="Times New Roman" w:cs="Times New Roman"/>
          <w:bCs/>
          <w:sz w:val="24"/>
          <w:szCs w:val="24"/>
        </w:rPr>
        <w:t>system in</w:t>
      </w:r>
      <w:r w:rsidRPr="00A3293E">
        <w:rPr>
          <w:rFonts w:ascii="Times New Roman" w:hAnsi="Times New Roman" w:cs="Times New Roman"/>
          <w:bCs/>
          <w:sz w:val="24"/>
          <w:szCs w:val="24"/>
        </w:rPr>
        <w:t xml:space="preserve"> managing credit risk. The rating system should be consistent with the nature, size and</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complexity of a bank’s activities.</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11:</w:t>
      </w:r>
      <w:r w:rsidRPr="00A3293E">
        <w:rPr>
          <w:rFonts w:ascii="Times New Roman" w:hAnsi="Times New Roman" w:cs="Times New Roman"/>
          <w:bCs/>
          <w:sz w:val="24"/>
          <w:szCs w:val="24"/>
        </w:rPr>
        <w:t xml:space="preserve"> Banks must have information systems and analytical techniques that</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enable management to measure the credit risk inherent in all on- and off-balance sheet</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activities. The management information system should provide adequate information on</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the composition of the credit portfolio, including identification of any concentrations of</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risk.</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12:</w:t>
      </w:r>
      <w:r w:rsidRPr="00A3293E">
        <w:rPr>
          <w:rFonts w:ascii="Times New Roman" w:hAnsi="Times New Roman" w:cs="Times New Roman"/>
          <w:bCs/>
          <w:sz w:val="24"/>
          <w:szCs w:val="24"/>
        </w:rPr>
        <w:t xml:space="preserve"> Banks must have in place a system for monitoring the overall composition</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and quality of the credit portfolio.</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13:</w:t>
      </w:r>
      <w:r w:rsidRPr="00A3293E">
        <w:rPr>
          <w:rFonts w:ascii="Times New Roman" w:hAnsi="Times New Roman" w:cs="Times New Roman"/>
          <w:bCs/>
          <w:sz w:val="24"/>
          <w:szCs w:val="24"/>
        </w:rPr>
        <w:t xml:space="preserve"> Banks should take into consideration potential future changes in economic</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conditions when assessing individual credits and their credit portfolios, and should</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assess their credit risk exposures under stressful conditions.</w:t>
      </w:r>
    </w:p>
    <w:p w:rsidR="003D6C53" w:rsidRPr="00A3293E" w:rsidRDefault="003D6C53" w:rsidP="00074189">
      <w:pPr>
        <w:rPr>
          <w:b/>
          <w:sz w:val="24"/>
        </w:rPr>
      </w:pPr>
      <w:r w:rsidRPr="00A3293E">
        <w:rPr>
          <w:b/>
          <w:sz w:val="24"/>
        </w:rPr>
        <w:t>D. Ensuring adequate controls over credit risk</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14:</w:t>
      </w:r>
      <w:r w:rsidRPr="00A3293E">
        <w:rPr>
          <w:rFonts w:ascii="Times New Roman" w:hAnsi="Times New Roman" w:cs="Times New Roman"/>
          <w:bCs/>
          <w:sz w:val="24"/>
          <w:szCs w:val="24"/>
        </w:rPr>
        <w:t xml:space="preserve"> Banks must establish a system of independent, ongoing assessment of the</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bank’s credit risk management processes and the results of such reviews should be</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communicated directly to the board of directors and senior management.</w:t>
      </w:r>
    </w:p>
    <w:p w:rsidR="003D6C53"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lastRenderedPageBreak/>
        <w:t>Principle 15:</w:t>
      </w:r>
      <w:r w:rsidRPr="00A3293E">
        <w:rPr>
          <w:rFonts w:ascii="Times New Roman" w:hAnsi="Times New Roman" w:cs="Times New Roman"/>
          <w:bCs/>
          <w:sz w:val="24"/>
          <w:szCs w:val="24"/>
        </w:rPr>
        <w:t xml:space="preserve"> Banks must ensure that the credit-granting function is being properly</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managed and that credit exposures are within levels consistent with prudential</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standards and internal limits. Banks should establish and enforce internal controls and</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other practices to ensure that exceptions to policies, procedures and limits are reported</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in a timely manner to the appropriate level of management for action.</w:t>
      </w:r>
    </w:p>
    <w:p w:rsidR="006A1716" w:rsidRPr="00A3293E" w:rsidRDefault="003D6C53" w:rsidP="00161875">
      <w:pPr>
        <w:autoSpaceDE w:val="0"/>
        <w:autoSpaceDN w:val="0"/>
        <w:adjustRightInd w:val="0"/>
        <w:spacing w:after="0" w:line="480" w:lineRule="auto"/>
        <w:jc w:val="both"/>
        <w:rPr>
          <w:rFonts w:ascii="Times New Roman" w:hAnsi="Times New Roman" w:cs="Times New Roman"/>
          <w:bCs/>
          <w:sz w:val="24"/>
          <w:szCs w:val="24"/>
        </w:rPr>
      </w:pPr>
      <w:r w:rsidRPr="00161875">
        <w:rPr>
          <w:rFonts w:ascii="Times New Roman" w:hAnsi="Times New Roman" w:cs="Times New Roman"/>
          <w:bCs/>
          <w:sz w:val="24"/>
          <w:szCs w:val="24"/>
        </w:rPr>
        <w:t>Principle 16:</w:t>
      </w:r>
      <w:r w:rsidRPr="00A3293E">
        <w:rPr>
          <w:rFonts w:ascii="Times New Roman" w:hAnsi="Times New Roman" w:cs="Times New Roman"/>
          <w:bCs/>
          <w:sz w:val="24"/>
          <w:szCs w:val="24"/>
        </w:rPr>
        <w:t xml:space="preserve"> Banks must have a system in place for early remedial action on</w:t>
      </w:r>
      <w:r w:rsidR="00463949">
        <w:rPr>
          <w:rFonts w:ascii="Times New Roman" w:hAnsi="Times New Roman" w:cs="Times New Roman"/>
          <w:bCs/>
          <w:sz w:val="24"/>
          <w:szCs w:val="24"/>
        </w:rPr>
        <w:t xml:space="preserve"> </w:t>
      </w:r>
      <w:r w:rsidRPr="00A3293E">
        <w:rPr>
          <w:rFonts w:ascii="Times New Roman" w:hAnsi="Times New Roman" w:cs="Times New Roman"/>
          <w:bCs/>
          <w:sz w:val="24"/>
          <w:szCs w:val="24"/>
        </w:rPr>
        <w:t>deteriorating credits, managing problem credits and similar workout situations.</w:t>
      </w:r>
    </w:p>
    <w:p w:rsidR="009B0271" w:rsidRPr="00A3293E" w:rsidRDefault="001E61F2" w:rsidP="005F2362">
      <w:pPr>
        <w:pStyle w:val="Heading2"/>
        <w:spacing w:line="480" w:lineRule="auto"/>
      </w:pPr>
      <w:bookmarkStart w:id="45" w:name="_Toc31310136"/>
      <w:bookmarkStart w:id="46" w:name="_Toc44237035"/>
      <w:r w:rsidRPr="00A3293E">
        <w:t>2.2 Empirical Literatures</w:t>
      </w:r>
      <w:bookmarkEnd w:id="45"/>
      <w:bookmarkEnd w:id="46"/>
    </w:p>
    <w:p w:rsidR="00BA6076" w:rsidRPr="00A3293E" w:rsidRDefault="00BA6076" w:rsidP="005F2362">
      <w:pPr>
        <w:autoSpaceDE w:val="0"/>
        <w:autoSpaceDN w:val="0"/>
        <w:adjustRightInd w:val="0"/>
        <w:spacing w:after="0" w:line="480" w:lineRule="auto"/>
        <w:ind w:right="280"/>
        <w:jc w:val="both"/>
        <w:rPr>
          <w:rFonts w:ascii="Times New Roman" w:hAnsi="Times New Roman" w:cs="Times New Roman"/>
          <w:color w:val="000000"/>
          <w:sz w:val="24"/>
          <w:szCs w:val="24"/>
        </w:rPr>
      </w:pPr>
      <w:r w:rsidRPr="00A3293E">
        <w:rPr>
          <w:rFonts w:ascii="Times New Roman" w:hAnsi="Times New Roman" w:cs="Times New Roman"/>
          <w:color w:val="000000"/>
          <w:sz w:val="24"/>
          <w:szCs w:val="24"/>
        </w:rPr>
        <w:t xml:space="preserve">Isah (2018) examine the impact </w:t>
      </w:r>
      <w:r w:rsidRPr="00F92A46">
        <w:rPr>
          <w:rFonts w:ascii="Times New Roman" w:hAnsi="Times New Roman" w:cs="Times New Roman"/>
          <w:color w:val="000000"/>
          <w:sz w:val="24"/>
          <w:szCs w:val="24"/>
        </w:rPr>
        <w:t>of credit risk management systems on the financial performance of commercial banks in Uganda.</w:t>
      </w:r>
      <w:r w:rsidRPr="00A3293E">
        <w:rPr>
          <w:rFonts w:ascii="Times New Roman" w:hAnsi="Times New Roman" w:cs="Times New Roman"/>
          <w:color w:val="000000"/>
          <w:sz w:val="24"/>
          <w:szCs w:val="24"/>
        </w:rPr>
        <w:t xml:space="preserve"> The paper was set to analyze the impact of credit risk management on the financial performance of commercial banks in Uganda for a period of 2006 – 2015 using panel data for a sample of 20 commercial banks. The study employs return on assets as a dependent variable and non</w:t>
      </w:r>
      <w:r w:rsidRPr="00A3293E">
        <w:rPr>
          <w:rFonts w:ascii="Times New Roman" w:hAnsi="Times New Roman" w:cs="Times New Roman"/>
          <w:color w:val="000000"/>
          <w:sz w:val="24"/>
          <w:szCs w:val="24"/>
        </w:rPr>
        <w:noBreakHyphen/>
        <w:t>performing loans, growth in interest earnings and loan loss provisions to total loans as credit risk measures. Secondary data is sourced from the Bank scope database, African development bank and the central bank of Uganda. The study employs descriptive statistics, regressions and correlation analysis. Regression models are to estimate the magnitude of significance of credit risk management on the performance of commercial banks in Uganda.  The study revealed that credit risk management impacts on the performance of Ugandan commercial banks. The results portrayed that banks’ performance was inversely influenced by non</w:t>
      </w:r>
      <w:r w:rsidRPr="00A3293E">
        <w:rPr>
          <w:rFonts w:ascii="Times New Roman" w:hAnsi="Times New Roman" w:cs="Times New Roman"/>
          <w:color w:val="000000"/>
          <w:sz w:val="24"/>
          <w:szCs w:val="24"/>
        </w:rPr>
        <w:noBreakHyphen/>
        <w:t xml:space="preserve">performing loans which may expose them to large magnitudes of illiquidity and financial crisis. </w:t>
      </w:r>
    </w:p>
    <w:p w:rsidR="0053315F" w:rsidRPr="00A3293E" w:rsidRDefault="0053315F" w:rsidP="00161875">
      <w:pPr>
        <w:autoSpaceDE w:val="0"/>
        <w:autoSpaceDN w:val="0"/>
        <w:adjustRightInd w:val="0"/>
        <w:spacing w:before="240" w:after="0" w:line="480" w:lineRule="auto"/>
        <w:jc w:val="both"/>
        <w:rPr>
          <w:rFonts w:ascii="Times New Roman" w:hAnsi="Times New Roman" w:cs="Times New Roman"/>
          <w:color w:val="000000"/>
          <w:sz w:val="24"/>
          <w:szCs w:val="24"/>
        </w:rPr>
      </w:pPr>
      <w:r w:rsidRPr="00A3293E">
        <w:rPr>
          <w:rFonts w:ascii="Times New Roman" w:hAnsi="Times New Roman" w:cs="Times New Roman"/>
          <w:color w:val="000000"/>
          <w:sz w:val="24"/>
          <w:szCs w:val="24"/>
        </w:rPr>
        <w:t xml:space="preserve">Ekinci and Poyraz (2019) examined the effect of credit risk on financial performance of banks in Turkey. Three panels’ data were considered respectively state-owned banks, privately-owned </w:t>
      </w:r>
      <w:r w:rsidRPr="00A3293E">
        <w:rPr>
          <w:rFonts w:ascii="Times New Roman" w:hAnsi="Times New Roman" w:cs="Times New Roman"/>
          <w:color w:val="000000"/>
          <w:sz w:val="24"/>
          <w:szCs w:val="24"/>
        </w:rPr>
        <w:lastRenderedPageBreak/>
        <w:t xml:space="preserve">banks and foreign banks in order to compare banks according to their ownership structure. Return on Asset (ROA) and Return on Equity (ROE) were used as proxies for financial performance indicators while Non-Performing Loans (NPLs) was used as credit risk indicators. The estimation results showed that there is a negative relationship between credit risk and ROA as well as between credit risk and ROE. This result suggests that there is a relationship between credit risk management and profitability of Turkish banks from the period of 2005 to 2017. </w:t>
      </w:r>
    </w:p>
    <w:p w:rsidR="001F1AA3" w:rsidRPr="00A3293E" w:rsidRDefault="0053315F" w:rsidP="008430A9">
      <w:pPr>
        <w:autoSpaceDE w:val="0"/>
        <w:autoSpaceDN w:val="0"/>
        <w:adjustRightInd w:val="0"/>
        <w:spacing w:before="240" w:after="0" w:line="480" w:lineRule="auto"/>
        <w:jc w:val="both"/>
        <w:rPr>
          <w:rFonts w:ascii="Times New Roman" w:hAnsi="Times New Roman" w:cs="Times New Roman"/>
          <w:iCs/>
          <w:sz w:val="24"/>
          <w:szCs w:val="24"/>
        </w:rPr>
      </w:pPr>
      <w:r w:rsidRPr="00A3293E">
        <w:rPr>
          <w:rFonts w:ascii="Times New Roman" w:hAnsi="Times New Roman" w:cs="Times New Roman"/>
          <w:iCs/>
          <w:sz w:val="24"/>
          <w:szCs w:val="24"/>
        </w:rPr>
        <w:t xml:space="preserve">Poudel (2012) try to assess the impact of credit risk management on financial performance of commercial banks in Nepal. </w:t>
      </w:r>
      <w:r w:rsidR="001F1AA3" w:rsidRPr="00A3293E">
        <w:rPr>
          <w:rFonts w:ascii="Times New Roman" w:hAnsi="Times New Roman" w:cs="Times New Roman"/>
          <w:iCs/>
          <w:sz w:val="24"/>
          <w:szCs w:val="24"/>
        </w:rPr>
        <w:t xml:space="preserve">The researcher </w:t>
      </w:r>
      <w:r w:rsidRPr="00A3293E">
        <w:rPr>
          <w:rFonts w:ascii="Times New Roman" w:hAnsi="Times New Roman" w:cs="Times New Roman"/>
          <w:iCs/>
          <w:sz w:val="24"/>
          <w:szCs w:val="24"/>
        </w:rPr>
        <w:t xml:space="preserve">explore various parameters pertinent to credit risk management as it affect banks’ financial performance. Such parameters covered in the study were; default rate, cost per loan assets and capital adequacy ratio. Financial report of 31 banks were used to analyze for eleven years (2001-2011) comparing the profitability ratio to default rate, cost of per loan assets and capital adequacy ratio which was presented in descriptive, correlation and regression was used to analyze the data. The study revealed that all these parameters have an inverse impact on banks’ financial performance; however, the default rate is the most predictor of bank financial performance. </w:t>
      </w:r>
    </w:p>
    <w:p w:rsidR="001F1AA3" w:rsidRDefault="00E17906" w:rsidP="00161875">
      <w:pPr>
        <w:autoSpaceDE w:val="0"/>
        <w:autoSpaceDN w:val="0"/>
        <w:adjustRightInd w:val="0"/>
        <w:spacing w:before="240" w:after="0" w:line="480" w:lineRule="auto"/>
        <w:jc w:val="both"/>
        <w:rPr>
          <w:rFonts w:ascii="Times New Roman" w:hAnsi="Times New Roman" w:cs="Times New Roman"/>
          <w:iCs/>
          <w:sz w:val="24"/>
          <w:szCs w:val="24"/>
        </w:rPr>
      </w:pPr>
      <w:r w:rsidRPr="00A3293E">
        <w:rPr>
          <w:rFonts w:ascii="Times New Roman" w:hAnsi="Times New Roman" w:cs="Times New Roman"/>
          <w:sz w:val="24"/>
          <w:szCs w:val="24"/>
        </w:rPr>
        <w:t xml:space="preserve">Parab and Patil (2018) conduct the study </w:t>
      </w:r>
      <w:r w:rsidRPr="00A3293E">
        <w:rPr>
          <w:rFonts w:ascii="Times New Roman" w:hAnsi="Times New Roman" w:cs="Times New Roman"/>
          <w:iCs/>
          <w:sz w:val="24"/>
          <w:szCs w:val="24"/>
        </w:rPr>
        <w:t>mainly concerned with credit risk and public and private banks’ performance in India and uses panel data of 40 commercial banks, comprising of 24 public and 16 private banks which were listed on Bombay Stock Exchange during the study period. The study employs various credit risk ratios as independent variables and three performance indicators as dependent variables for a period of 16 years from 2000-01 to 2015-16. The proxy for credit risk used in the study include Gross Non Performing Asset ratio, Loan Loss Allowance to Total Advances, Capital Adequacy Ratio, Credit Deposit Ra</w:t>
      </w:r>
      <w:r w:rsidR="00A75788">
        <w:rPr>
          <w:rFonts w:ascii="Times New Roman" w:hAnsi="Times New Roman" w:cs="Times New Roman"/>
          <w:iCs/>
          <w:sz w:val="24"/>
          <w:szCs w:val="24"/>
        </w:rPr>
        <w:t>tio, Loan Loss Allowance to Non-</w:t>
      </w:r>
      <w:r w:rsidRPr="00A3293E">
        <w:rPr>
          <w:rFonts w:ascii="Times New Roman" w:hAnsi="Times New Roman" w:cs="Times New Roman"/>
          <w:iCs/>
          <w:sz w:val="24"/>
          <w:szCs w:val="24"/>
        </w:rPr>
        <w:t xml:space="preserve">Performing Assets, Loan Loss Allowance to Assets, and Advances to Assets. Deposits and Size </w:t>
      </w:r>
      <w:r w:rsidRPr="00A3293E">
        <w:rPr>
          <w:rFonts w:ascii="Times New Roman" w:hAnsi="Times New Roman" w:cs="Times New Roman"/>
          <w:iCs/>
          <w:sz w:val="24"/>
          <w:szCs w:val="24"/>
        </w:rPr>
        <w:lastRenderedPageBreak/>
        <w:t>have been used as control variables. Return on Assets, Return on Equity and Net Interest Margin have been used as proxy for performance. The result of the Random Effect Model shows that there is positive and significant relationship between Loan Loss Allowance and all the three performance indicators used in the study. Credit Deposit ratio is also significant at varying level and positively influences all the three performance indicat</w:t>
      </w:r>
      <w:r w:rsidR="00A75788">
        <w:rPr>
          <w:rFonts w:ascii="Times New Roman" w:hAnsi="Times New Roman" w:cs="Times New Roman"/>
          <w:iCs/>
          <w:sz w:val="24"/>
          <w:szCs w:val="24"/>
        </w:rPr>
        <w:t>ors. Loan loss Allowance to Non-</w:t>
      </w:r>
      <w:r w:rsidRPr="00A3293E">
        <w:rPr>
          <w:rFonts w:ascii="Times New Roman" w:hAnsi="Times New Roman" w:cs="Times New Roman"/>
          <w:iCs/>
          <w:sz w:val="24"/>
          <w:szCs w:val="24"/>
        </w:rPr>
        <w:t xml:space="preserve">Performing Asset is significant and inversely influences all three performance indicators. </w:t>
      </w:r>
    </w:p>
    <w:p w:rsidR="00A228D0" w:rsidRDefault="001C45DD" w:rsidP="001C45DD">
      <w:pPr>
        <w:spacing w:line="480" w:lineRule="auto"/>
        <w:jc w:val="both"/>
        <w:rPr>
          <w:rFonts w:ascii="Times New Roman" w:hAnsi="Times New Roman" w:cs="Times New Roman"/>
          <w:sz w:val="24"/>
          <w:szCs w:val="24"/>
        </w:rPr>
      </w:pPr>
      <w:r w:rsidRPr="005506FA">
        <w:rPr>
          <w:rFonts w:ascii="Times New Roman" w:hAnsi="Times New Roman" w:cs="Times New Roman"/>
          <w:sz w:val="24"/>
          <w:szCs w:val="24"/>
        </w:rPr>
        <w:t>According to Helms (2007)</w:t>
      </w:r>
      <w:r>
        <w:rPr>
          <w:rFonts w:ascii="Times New Roman" w:hAnsi="Times New Roman" w:cs="Times New Roman"/>
          <w:sz w:val="24"/>
          <w:szCs w:val="24"/>
        </w:rPr>
        <w:t xml:space="preserve"> and Muriu (2011)</w:t>
      </w:r>
      <w:r w:rsidRPr="005506FA">
        <w:rPr>
          <w:rFonts w:ascii="Times New Roman" w:hAnsi="Times New Roman" w:cs="Times New Roman"/>
          <w:sz w:val="24"/>
          <w:szCs w:val="24"/>
        </w:rPr>
        <w:t>, deposits are viewed as cheaper alternatives to funding and as such deposits are deemed to bring down the cost of operations in the process increasing profitab</w:t>
      </w:r>
      <w:r>
        <w:rPr>
          <w:rFonts w:ascii="Times New Roman" w:hAnsi="Times New Roman" w:cs="Times New Roman"/>
          <w:sz w:val="24"/>
          <w:szCs w:val="24"/>
        </w:rPr>
        <w:t>ility</w:t>
      </w:r>
      <w:r w:rsidRPr="005506FA">
        <w:rPr>
          <w:rFonts w:ascii="Times New Roman" w:hAnsi="Times New Roman" w:cs="Times New Roman"/>
          <w:sz w:val="24"/>
          <w:szCs w:val="24"/>
        </w:rPr>
        <w:t>. A proportionally larger deposit base as a percentage of total assets will typically lead to</w:t>
      </w:r>
      <w:r w:rsidR="000D039C">
        <w:rPr>
          <w:rFonts w:ascii="Times New Roman" w:hAnsi="Times New Roman" w:cs="Times New Roman"/>
          <w:sz w:val="24"/>
          <w:szCs w:val="24"/>
        </w:rPr>
        <w:t xml:space="preserve"> </w:t>
      </w:r>
      <w:r w:rsidRPr="005506FA">
        <w:rPr>
          <w:rFonts w:ascii="Times New Roman" w:hAnsi="Times New Roman" w:cs="Times New Roman"/>
          <w:sz w:val="24"/>
          <w:szCs w:val="24"/>
        </w:rPr>
        <w:t>an overall lower cost of funds, assuming that the deposits program is cost efficient in its operational and financial expense of deposits ratios. Helms (2007)</w:t>
      </w:r>
      <w:r>
        <w:rPr>
          <w:rFonts w:ascii="Times New Roman" w:hAnsi="Times New Roman" w:cs="Times New Roman"/>
          <w:sz w:val="24"/>
          <w:szCs w:val="24"/>
        </w:rPr>
        <w:t xml:space="preserve"> and Muriu (2011)</w:t>
      </w:r>
      <w:r w:rsidRPr="005506FA">
        <w:rPr>
          <w:rFonts w:ascii="Times New Roman" w:hAnsi="Times New Roman" w:cs="Times New Roman"/>
          <w:sz w:val="24"/>
          <w:szCs w:val="24"/>
        </w:rPr>
        <w:t xml:space="preserve"> found a positive significant relationship between deposits to assets ratio and </w:t>
      </w:r>
      <w:r>
        <w:rPr>
          <w:rFonts w:ascii="Times New Roman" w:hAnsi="Times New Roman" w:cs="Times New Roman"/>
          <w:sz w:val="24"/>
          <w:szCs w:val="24"/>
        </w:rPr>
        <w:t>banks</w:t>
      </w:r>
      <w:r w:rsidRPr="005506FA">
        <w:rPr>
          <w:rFonts w:ascii="Times New Roman" w:hAnsi="Times New Roman" w:cs="Times New Roman"/>
          <w:sz w:val="24"/>
          <w:szCs w:val="24"/>
        </w:rPr>
        <w:t xml:space="preserve"> sustainability. </w:t>
      </w:r>
    </w:p>
    <w:p w:rsidR="003465F7" w:rsidRPr="007A2DE5" w:rsidRDefault="00A228D0" w:rsidP="00A228D0">
      <w:pPr>
        <w:spacing w:line="480" w:lineRule="auto"/>
        <w:jc w:val="both"/>
        <w:rPr>
          <w:rFonts w:ascii="Times New Roman" w:hAnsi="Times New Roman" w:cs="Times New Roman"/>
          <w:sz w:val="24"/>
        </w:rPr>
      </w:pPr>
      <w:r w:rsidRPr="00A3293E">
        <w:rPr>
          <w:bCs/>
        </w:rPr>
        <w:t>In case of Ethiopia there are several studies conducted related to credit risk and commercial banks performance. The researcher tried to assess some of the studies in this literature.</w:t>
      </w:r>
      <w:r>
        <w:rPr>
          <w:bCs/>
        </w:rPr>
        <w:t xml:space="preserve"> </w:t>
      </w:r>
      <w:r w:rsidR="003465F7" w:rsidRPr="007A2DE5">
        <w:rPr>
          <w:rFonts w:ascii="Times New Roman" w:hAnsi="Times New Roman" w:cs="Times New Roman"/>
          <w:sz w:val="24"/>
        </w:rPr>
        <w:t xml:space="preserve">Tegegne (2018) empirically examines the impact of credit risk on profitability of private commercial banks in Ethiopia </w:t>
      </w:r>
      <w:r w:rsidR="003465F7">
        <w:rPr>
          <w:rFonts w:ascii="Times New Roman" w:hAnsi="Times New Roman" w:cs="Times New Roman"/>
          <w:sz w:val="24"/>
        </w:rPr>
        <w:t xml:space="preserve">and secondary data source which ranges from </w:t>
      </w:r>
      <w:r w:rsidR="003465F7" w:rsidRPr="007A2DE5">
        <w:rPr>
          <w:rFonts w:ascii="Times New Roman" w:hAnsi="Times New Roman" w:cs="Times New Roman"/>
          <w:sz w:val="24"/>
        </w:rPr>
        <w:t xml:space="preserve">2003 to 2016. The variables used in his model specification include bank specific variables and macro-economic factors that affect banks financial performance. Return on Equity (ROE) was used as a proxy for financial performance or </w:t>
      </w:r>
      <w:r w:rsidR="003465F7">
        <w:rPr>
          <w:rFonts w:ascii="Times New Roman" w:hAnsi="Times New Roman" w:cs="Times New Roman"/>
          <w:sz w:val="24"/>
        </w:rPr>
        <w:t>explained</w:t>
      </w:r>
      <w:r w:rsidR="003465F7" w:rsidRPr="007A2DE5">
        <w:rPr>
          <w:rFonts w:ascii="Times New Roman" w:hAnsi="Times New Roman" w:cs="Times New Roman"/>
          <w:sz w:val="24"/>
        </w:rPr>
        <w:t xml:space="preserve"> variable and nonperforming loan ratio as proxy for credit risk, inflation</w:t>
      </w:r>
      <w:r w:rsidR="003465F7">
        <w:rPr>
          <w:rFonts w:ascii="Times New Roman" w:hAnsi="Times New Roman" w:cs="Times New Roman"/>
          <w:sz w:val="24"/>
        </w:rPr>
        <w:t>, CAR</w:t>
      </w:r>
      <w:r w:rsidR="003465F7" w:rsidRPr="007A2DE5">
        <w:rPr>
          <w:rFonts w:ascii="Times New Roman" w:hAnsi="Times New Roman" w:cs="Times New Roman"/>
          <w:sz w:val="24"/>
        </w:rPr>
        <w:t xml:space="preserve"> and GDP as macro-economic factor which used as independent variable. To accomplish </w:t>
      </w:r>
      <w:r w:rsidR="003465F7">
        <w:rPr>
          <w:rFonts w:ascii="Times New Roman" w:hAnsi="Times New Roman" w:cs="Times New Roman"/>
          <w:sz w:val="24"/>
        </w:rPr>
        <w:t xml:space="preserve">the study </w:t>
      </w:r>
      <w:r w:rsidR="003465F7" w:rsidRPr="007A2DE5">
        <w:rPr>
          <w:rFonts w:ascii="Times New Roman" w:hAnsi="Times New Roman" w:cs="Times New Roman"/>
          <w:sz w:val="24"/>
        </w:rPr>
        <w:t xml:space="preserve">he uses panel regression model </w:t>
      </w:r>
      <w:r w:rsidR="003465F7">
        <w:rPr>
          <w:rFonts w:ascii="Times New Roman" w:hAnsi="Times New Roman" w:cs="Times New Roman"/>
          <w:sz w:val="24"/>
        </w:rPr>
        <w:t xml:space="preserve">for </w:t>
      </w:r>
      <w:r w:rsidR="003465F7" w:rsidRPr="007A2DE5">
        <w:rPr>
          <w:rFonts w:ascii="Times New Roman" w:hAnsi="Times New Roman" w:cs="Times New Roman"/>
          <w:sz w:val="24"/>
        </w:rPr>
        <w:t xml:space="preserve">six banks from a total sixteen. The result indicates that Nonperforming loan ratio; cost per loan asset ratio and capital adequacy ratio had a negative and significant impact on banks’ profitability. In addition, loan to deposit ratio and </w:t>
      </w:r>
      <w:r w:rsidR="003465F7">
        <w:rPr>
          <w:rFonts w:ascii="Times New Roman" w:hAnsi="Times New Roman" w:cs="Times New Roman"/>
          <w:sz w:val="24"/>
        </w:rPr>
        <w:t>GDP</w:t>
      </w:r>
      <w:r w:rsidR="003465F7" w:rsidRPr="007A2DE5">
        <w:rPr>
          <w:rFonts w:ascii="Times New Roman" w:hAnsi="Times New Roman" w:cs="Times New Roman"/>
          <w:sz w:val="24"/>
        </w:rPr>
        <w:t xml:space="preserve"> have a affirmative significant </w:t>
      </w:r>
      <w:r w:rsidR="003465F7" w:rsidRPr="007A2DE5">
        <w:rPr>
          <w:rFonts w:ascii="Times New Roman" w:hAnsi="Times New Roman" w:cs="Times New Roman"/>
          <w:sz w:val="24"/>
        </w:rPr>
        <w:lastRenderedPageBreak/>
        <w:t>impact on banks profitability. In general, bank specific factors and macroeconomic factor GDP have significant impact on banks profitability while external factors</w:t>
      </w:r>
      <w:r w:rsidR="003465F7">
        <w:rPr>
          <w:rFonts w:ascii="Times New Roman" w:hAnsi="Times New Roman" w:cs="Times New Roman"/>
          <w:sz w:val="24"/>
        </w:rPr>
        <w:t xml:space="preserve"> (i.e.</w:t>
      </w:r>
      <w:r w:rsidR="003465F7" w:rsidRPr="007A2DE5">
        <w:rPr>
          <w:rFonts w:ascii="Times New Roman" w:hAnsi="Times New Roman" w:cs="Times New Roman"/>
          <w:sz w:val="24"/>
        </w:rPr>
        <w:t xml:space="preserve"> inflation and interest rate spread</w:t>
      </w:r>
      <w:r w:rsidR="003465F7">
        <w:rPr>
          <w:rFonts w:ascii="Times New Roman" w:hAnsi="Times New Roman" w:cs="Times New Roman"/>
          <w:sz w:val="24"/>
        </w:rPr>
        <w:t>)</w:t>
      </w:r>
      <w:r w:rsidR="003465F7" w:rsidRPr="007A2DE5">
        <w:rPr>
          <w:rFonts w:ascii="Times New Roman" w:hAnsi="Times New Roman" w:cs="Times New Roman"/>
          <w:sz w:val="24"/>
        </w:rPr>
        <w:t xml:space="preserve"> had no significant impact on banks profitability.</w:t>
      </w:r>
    </w:p>
    <w:p w:rsidR="003465F7" w:rsidRPr="007A2DE5" w:rsidRDefault="003465F7" w:rsidP="003465F7">
      <w:pPr>
        <w:spacing w:before="240" w:line="480" w:lineRule="auto"/>
        <w:jc w:val="both"/>
        <w:rPr>
          <w:rFonts w:ascii="Times New Roman" w:hAnsi="Times New Roman" w:cs="Times New Roman"/>
          <w:sz w:val="24"/>
        </w:rPr>
      </w:pPr>
      <w:r w:rsidRPr="00875013">
        <w:rPr>
          <w:rFonts w:ascii="Times New Roman" w:hAnsi="Times New Roman" w:cs="Times New Roman"/>
          <w:sz w:val="24"/>
        </w:rPr>
        <w:t xml:space="preserve">Misker(2015)  had explore the </w:t>
      </w:r>
      <w:r>
        <w:rPr>
          <w:rFonts w:ascii="Times New Roman" w:hAnsi="Times New Roman" w:cs="Times New Roman"/>
          <w:sz w:val="24"/>
        </w:rPr>
        <w:t xml:space="preserve"> impact of credit r</w:t>
      </w:r>
      <w:r w:rsidRPr="00875013">
        <w:rPr>
          <w:rFonts w:ascii="Times New Roman" w:hAnsi="Times New Roman" w:cs="Times New Roman"/>
          <w:sz w:val="24"/>
        </w:rPr>
        <w:t xml:space="preserve">isk on Ethiopia Banks </w:t>
      </w:r>
      <w:r>
        <w:rPr>
          <w:rFonts w:ascii="Times New Roman" w:hAnsi="Times New Roman" w:cs="Times New Roman"/>
          <w:sz w:val="24"/>
        </w:rPr>
        <w:t xml:space="preserve">profitability. He includes </w:t>
      </w:r>
      <w:r w:rsidRPr="00875013">
        <w:rPr>
          <w:rFonts w:ascii="Times New Roman" w:hAnsi="Times New Roman" w:cs="Times New Roman"/>
          <w:sz w:val="24"/>
        </w:rPr>
        <w:t xml:space="preserve">  bank specific, Industry specific and macro-economic factors that affect banks financial performance. </w:t>
      </w:r>
      <w:r>
        <w:rPr>
          <w:rFonts w:ascii="Times New Roman" w:hAnsi="Times New Roman" w:cs="Times New Roman"/>
          <w:sz w:val="24"/>
        </w:rPr>
        <w:t xml:space="preserve">He </w:t>
      </w:r>
      <w:r w:rsidRPr="00875013">
        <w:rPr>
          <w:rFonts w:ascii="Times New Roman" w:hAnsi="Times New Roman" w:cs="Times New Roman"/>
          <w:sz w:val="24"/>
        </w:rPr>
        <w:t xml:space="preserve">used a secondary data for eight banks </w:t>
      </w:r>
      <w:r>
        <w:rPr>
          <w:rFonts w:ascii="Times New Roman" w:hAnsi="Times New Roman" w:cs="Times New Roman"/>
          <w:sz w:val="24"/>
        </w:rPr>
        <w:t>and ROE</w:t>
      </w:r>
      <w:r w:rsidRPr="00875013">
        <w:rPr>
          <w:rFonts w:ascii="Times New Roman" w:hAnsi="Times New Roman" w:cs="Times New Roman"/>
          <w:sz w:val="24"/>
        </w:rPr>
        <w:t xml:space="preserve"> was dependent variable while nonperforming loan, </w:t>
      </w:r>
      <w:r>
        <w:rPr>
          <w:rFonts w:ascii="Times New Roman" w:hAnsi="Times New Roman" w:cs="Times New Roman"/>
          <w:sz w:val="24"/>
        </w:rPr>
        <w:t>CAR</w:t>
      </w:r>
      <w:r w:rsidRPr="00875013">
        <w:rPr>
          <w:rFonts w:ascii="Times New Roman" w:hAnsi="Times New Roman" w:cs="Times New Roman"/>
          <w:sz w:val="24"/>
        </w:rPr>
        <w:t xml:space="preserve">, bank size, loan and advance to deposit ratio, inflation and GDP have taken as an independent variables. </w:t>
      </w:r>
      <w:r>
        <w:rPr>
          <w:rFonts w:ascii="Times New Roman" w:hAnsi="Times New Roman" w:cs="Times New Roman"/>
          <w:sz w:val="24"/>
        </w:rPr>
        <w:t xml:space="preserve"> The finding shows that </w:t>
      </w:r>
      <w:r w:rsidRPr="00875013">
        <w:rPr>
          <w:rFonts w:ascii="Times New Roman" w:hAnsi="Times New Roman" w:cs="Times New Roman"/>
          <w:sz w:val="24"/>
        </w:rPr>
        <w:t xml:space="preserve">nonperforming loan ratio </w:t>
      </w:r>
      <w:r>
        <w:rPr>
          <w:rFonts w:ascii="Times New Roman" w:hAnsi="Times New Roman" w:cs="Times New Roman"/>
          <w:sz w:val="24"/>
        </w:rPr>
        <w:t>and CAR</w:t>
      </w:r>
      <w:r w:rsidRPr="00875013">
        <w:rPr>
          <w:rFonts w:ascii="Times New Roman" w:hAnsi="Times New Roman" w:cs="Times New Roman"/>
          <w:sz w:val="24"/>
        </w:rPr>
        <w:t xml:space="preserve"> had a significant </w:t>
      </w:r>
      <w:r>
        <w:rPr>
          <w:rFonts w:ascii="Times New Roman" w:hAnsi="Times New Roman" w:cs="Times New Roman"/>
          <w:sz w:val="24"/>
        </w:rPr>
        <w:t>negative</w:t>
      </w:r>
      <w:r w:rsidRPr="00875013">
        <w:rPr>
          <w:rFonts w:ascii="Times New Roman" w:hAnsi="Times New Roman" w:cs="Times New Roman"/>
          <w:sz w:val="24"/>
        </w:rPr>
        <w:t xml:space="preserve"> impact on banks financ</w:t>
      </w:r>
      <w:r>
        <w:rPr>
          <w:rFonts w:ascii="Times New Roman" w:hAnsi="Times New Roman" w:cs="Times New Roman"/>
          <w:sz w:val="24"/>
        </w:rPr>
        <w:t>ial performance. L</w:t>
      </w:r>
      <w:r w:rsidRPr="00875013">
        <w:rPr>
          <w:rFonts w:ascii="Times New Roman" w:hAnsi="Times New Roman" w:cs="Times New Roman"/>
          <w:sz w:val="24"/>
        </w:rPr>
        <w:t xml:space="preserve">oan to deposit ratio and bank size have a positive </w:t>
      </w:r>
      <w:r>
        <w:rPr>
          <w:rFonts w:ascii="Times New Roman" w:hAnsi="Times New Roman" w:cs="Times New Roman"/>
          <w:sz w:val="24"/>
        </w:rPr>
        <w:t xml:space="preserve">and </w:t>
      </w:r>
      <w:r w:rsidRPr="00875013">
        <w:rPr>
          <w:rFonts w:ascii="Times New Roman" w:hAnsi="Times New Roman" w:cs="Times New Roman"/>
          <w:sz w:val="24"/>
        </w:rPr>
        <w:t xml:space="preserve">significant impact on banks </w:t>
      </w:r>
      <w:r>
        <w:rPr>
          <w:rFonts w:ascii="Times New Roman" w:hAnsi="Times New Roman" w:cs="Times New Roman"/>
          <w:sz w:val="24"/>
        </w:rPr>
        <w:t>profitability</w:t>
      </w:r>
      <w:r w:rsidRPr="00875013">
        <w:rPr>
          <w:rFonts w:ascii="Times New Roman" w:hAnsi="Times New Roman" w:cs="Times New Roman"/>
          <w:sz w:val="24"/>
        </w:rPr>
        <w:t xml:space="preserve">. </w:t>
      </w:r>
      <w:r>
        <w:rPr>
          <w:rFonts w:ascii="Times New Roman" w:hAnsi="Times New Roman" w:cs="Times New Roman"/>
          <w:sz w:val="24"/>
        </w:rPr>
        <w:t xml:space="preserve">The other factor interest rate spread has negative insignificant impact commercial banks profitability. </w:t>
      </w:r>
      <w:r w:rsidRPr="00875013">
        <w:rPr>
          <w:rFonts w:ascii="Times New Roman" w:hAnsi="Times New Roman" w:cs="Times New Roman"/>
          <w:sz w:val="24"/>
        </w:rPr>
        <w:t>GDP</w:t>
      </w:r>
      <w:r>
        <w:rPr>
          <w:rFonts w:ascii="Times New Roman" w:hAnsi="Times New Roman" w:cs="Times New Roman"/>
          <w:sz w:val="24"/>
        </w:rPr>
        <w:t xml:space="preserve"> and </w:t>
      </w:r>
      <w:r w:rsidRPr="00875013">
        <w:rPr>
          <w:rFonts w:ascii="Times New Roman" w:hAnsi="Times New Roman" w:cs="Times New Roman"/>
          <w:sz w:val="24"/>
        </w:rPr>
        <w:t>Inflation had no significant impact on banks profitability</w:t>
      </w:r>
      <w:r>
        <w:rPr>
          <w:rFonts w:ascii="Times New Roman" w:hAnsi="Times New Roman" w:cs="Times New Roman"/>
          <w:sz w:val="24"/>
        </w:rPr>
        <w:t>.</w:t>
      </w:r>
    </w:p>
    <w:p w:rsidR="001F1AA3" w:rsidRPr="00A3293E" w:rsidRDefault="00F85F2C" w:rsidP="00161875">
      <w:pPr>
        <w:autoSpaceDE w:val="0"/>
        <w:autoSpaceDN w:val="0"/>
        <w:adjustRightInd w:val="0"/>
        <w:spacing w:before="240" w:after="0" w:line="480" w:lineRule="auto"/>
        <w:jc w:val="both"/>
        <w:rPr>
          <w:rFonts w:ascii="Times New Roman" w:hAnsi="Times New Roman" w:cs="Times New Roman"/>
          <w:b/>
          <w:bCs/>
          <w:sz w:val="24"/>
          <w:szCs w:val="24"/>
        </w:rPr>
      </w:pPr>
      <w:r w:rsidRPr="00A3293E">
        <w:rPr>
          <w:rFonts w:ascii="Times New Roman" w:hAnsi="Times New Roman" w:cs="Times New Roman"/>
          <w:iCs/>
          <w:sz w:val="24"/>
          <w:szCs w:val="24"/>
        </w:rPr>
        <w:t xml:space="preserve">Muriithi et al. (2016) assessed the effect of credit risk on financial performance of commercial banks in Kenya. </w:t>
      </w:r>
      <w:r w:rsidR="00BA6076" w:rsidRPr="00A3293E">
        <w:rPr>
          <w:rFonts w:ascii="Times New Roman" w:hAnsi="Times New Roman" w:cs="Times New Roman"/>
          <w:iCs/>
          <w:sz w:val="24"/>
          <w:szCs w:val="24"/>
        </w:rPr>
        <w:t>The study covered the period between year 2005 and 2014. Credit risk was measured by measured by capital to risk weighted assets, asset quality, loan loss provision, loan and advance ratios and financial performance by return on equity (ROE). The study used the balance sheets components and financial ratios for 43 commercial banks in Kenya</w:t>
      </w:r>
      <w:r w:rsidR="00463949">
        <w:rPr>
          <w:rFonts w:ascii="Times New Roman" w:hAnsi="Times New Roman" w:cs="Times New Roman"/>
          <w:iCs/>
          <w:sz w:val="24"/>
          <w:szCs w:val="24"/>
        </w:rPr>
        <w:t xml:space="preserve"> </w:t>
      </w:r>
      <w:r w:rsidR="00BA6076" w:rsidRPr="00A3293E">
        <w:rPr>
          <w:rFonts w:ascii="Times New Roman" w:hAnsi="Times New Roman" w:cs="Times New Roman"/>
          <w:iCs/>
          <w:sz w:val="24"/>
          <w:szCs w:val="24"/>
        </w:rPr>
        <w:t>registered by year 2014. Panel data techniques of fixed effects estimation and generalized method of moments (GMM) were used to purge time–invariant unobserved firm specific effects and to mitigate potential endogeneity problems. The pairwise correlations between the variables were carried out. From the results credit risk has a negative and significant relationship with bank profitability. Poor asset quality or high non-performing loans to total asset is related to poor bank performance both in short run and long run</w:t>
      </w:r>
      <w:r w:rsidR="00BA6076" w:rsidRPr="00A3293E">
        <w:rPr>
          <w:rFonts w:ascii="Times New Roman" w:hAnsi="Times New Roman" w:cs="Times New Roman"/>
          <w:sz w:val="24"/>
          <w:szCs w:val="24"/>
        </w:rPr>
        <w:t xml:space="preserve">. </w:t>
      </w:r>
    </w:p>
    <w:p w:rsidR="00D01BF3" w:rsidRPr="00A3293E" w:rsidRDefault="00D01BF3" w:rsidP="00961375">
      <w:pPr>
        <w:pStyle w:val="Default"/>
        <w:spacing w:before="240" w:line="480" w:lineRule="auto"/>
        <w:jc w:val="both"/>
      </w:pPr>
      <w:r w:rsidRPr="00A3293E">
        <w:rPr>
          <w:iCs/>
        </w:rPr>
        <w:lastRenderedPageBreak/>
        <w:t xml:space="preserve">Engdawork (2014) empirically examine the quantitative effect of credit risk on the performance of commercial banks in Ethiopia, considering variables related to lending activities, over the period of 5 years (2008-2012). The empirical investigation uses the accounting measure of Return on Assets (ROA), which is the dependent variable, to represent Banks’ performance. The study finds that the selected variables: the provision to total loans, loan to total asset, credit administration (cost to total loans) and Size (Economies of scale) have significant effect on the performance of Banks. However, a certain variation in the magnitude and direction of their effect on the selected profitability measure, Return on Asset. </w:t>
      </w:r>
    </w:p>
    <w:p w:rsidR="00B908CD" w:rsidRDefault="007E6DD1" w:rsidP="00B908CD">
      <w:pPr>
        <w:pStyle w:val="Default"/>
        <w:spacing w:line="480" w:lineRule="auto"/>
        <w:jc w:val="both"/>
      </w:pPr>
      <w:r w:rsidRPr="00A3293E">
        <w:t xml:space="preserve">Bruke (2018) try to analyze the impact of credit risk management on the financial performance of selected commercial banks and to establish if there exists any relationship between the credit risk management determinants of CAMEL indicators and financial performance (measured by return on equity) of commercial banks in Ethiopia. The study found that there is a strong </w:t>
      </w:r>
      <w:r w:rsidR="00161875" w:rsidRPr="00A3293E">
        <w:t>relationship</w:t>
      </w:r>
      <w:r w:rsidRPr="00A3293E">
        <w:t xml:space="preserve"> between the CAMEL components and financial performance of commercial banks. The study also found that capital adequacy, asset quality and liquidity had weak relationship with financial performance (ROE) while management efficiency had moderate relationships with financial performance. Earnings had a strong relationship with financial performance. </w:t>
      </w:r>
    </w:p>
    <w:p w:rsidR="00B908CD" w:rsidRDefault="00B908CD" w:rsidP="00B908CD">
      <w:pPr>
        <w:pStyle w:val="Default"/>
        <w:spacing w:line="480" w:lineRule="auto"/>
        <w:jc w:val="both"/>
      </w:pPr>
    </w:p>
    <w:p w:rsidR="00BA6076" w:rsidRPr="00A3293E" w:rsidRDefault="00161875" w:rsidP="005F2362">
      <w:pPr>
        <w:pStyle w:val="Default"/>
        <w:spacing w:line="480" w:lineRule="auto"/>
        <w:jc w:val="both"/>
      </w:pPr>
      <w:r>
        <w:t xml:space="preserve">Currently most of the research done </w:t>
      </w:r>
      <w:r w:rsidR="00B908CD">
        <w:t xml:space="preserve">which includes </w:t>
      </w:r>
      <w:r w:rsidR="00B908CD" w:rsidRPr="00B908CD">
        <w:t xml:space="preserve">Engdawork (2014) and Bruke (2018) on the impact of credit risk on Ethiopian commercial banks based on CAMEL model are on both private and public banks and there is research gap specifically done on private banks of Ethiopia. Therefore this </w:t>
      </w:r>
      <w:r w:rsidR="007E6DD1" w:rsidRPr="00A3293E">
        <w:t xml:space="preserve">study </w:t>
      </w:r>
      <w:r w:rsidR="00B908CD">
        <w:t>helps</w:t>
      </w:r>
      <w:r w:rsidR="007E6DD1" w:rsidRPr="00A3293E">
        <w:t xml:space="preserve"> that CAMEL model can be used as a representation for credit risk management and as proxy to measure </w:t>
      </w:r>
      <w:r w:rsidR="00B908CD">
        <w:t xml:space="preserve">its impact on </w:t>
      </w:r>
      <w:r w:rsidR="007E6DD1" w:rsidRPr="00A3293E">
        <w:t xml:space="preserve">financial performances of </w:t>
      </w:r>
      <w:r w:rsidR="00B908CD">
        <w:t xml:space="preserve">Ethiopian private </w:t>
      </w:r>
      <w:r w:rsidR="007E6DD1" w:rsidRPr="00A3293E">
        <w:t xml:space="preserve">commercial banks in Ethiopia. </w:t>
      </w:r>
    </w:p>
    <w:p w:rsidR="00F92A46" w:rsidRDefault="00F92A46" w:rsidP="005F2362">
      <w:pPr>
        <w:pStyle w:val="Heading2"/>
        <w:spacing w:line="480" w:lineRule="auto"/>
      </w:pPr>
      <w:bookmarkStart w:id="47" w:name="_Toc44237036"/>
      <w:bookmarkStart w:id="48" w:name="_Toc31310137"/>
      <w:r>
        <w:lastRenderedPageBreak/>
        <w:t>2.3 Summary of Empirical Literature Review</w:t>
      </w:r>
      <w:bookmarkEnd w:id="47"/>
    </w:p>
    <w:tbl>
      <w:tblPr>
        <w:tblStyle w:val="TableGrid"/>
        <w:tblW w:w="5000" w:type="pct"/>
        <w:tblLook w:val="04A0" w:firstRow="1" w:lastRow="0" w:firstColumn="1" w:lastColumn="0" w:noHBand="0" w:noVBand="1"/>
      </w:tblPr>
      <w:tblGrid>
        <w:gridCol w:w="511"/>
        <w:gridCol w:w="1292"/>
        <w:gridCol w:w="1871"/>
        <w:gridCol w:w="1150"/>
        <w:gridCol w:w="850"/>
        <w:gridCol w:w="1339"/>
        <w:gridCol w:w="2337"/>
      </w:tblGrid>
      <w:tr w:rsidR="00F92A46" w:rsidRPr="00F92A46" w:rsidTr="00F92A46">
        <w:trPr>
          <w:trHeight w:val="541"/>
        </w:trPr>
        <w:tc>
          <w:tcPr>
            <w:tcW w:w="195"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No.</w:t>
            </w:r>
          </w:p>
        </w:tc>
        <w:tc>
          <w:tcPr>
            <w:tcW w:w="922"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Title</w:t>
            </w:r>
          </w:p>
        </w:tc>
        <w:tc>
          <w:tcPr>
            <w:tcW w:w="582"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Authors (Year)</w:t>
            </w:r>
          </w:p>
        </w:tc>
        <w:tc>
          <w:tcPr>
            <w:tcW w:w="437"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Country</w:t>
            </w:r>
          </w:p>
        </w:tc>
        <w:tc>
          <w:tcPr>
            <w:tcW w:w="437"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Sample Period</w:t>
            </w:r>
          </w:p>
        </w:tc>
        <w:tc>
          <w:tcPr>
            <w:tcW w:w="777"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Methodology</w:t>
            </w:r>
          </w:p>
        </w:tc>
        <w:tc>
          <w:tcPr>
            <w:tcW w:w="1650"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Findings</w:t>
            </w:r>
          </w:p>
        </w:tc>
      </w:tr>
      <w:tr w:rsidR="00F92A46" w:rsidRPr="00F92A46" w:rsidTr="00F92A46">
        <w:trPr>
          <w:trHeight w:val="566"/>
        </w:trPr>
        <w:tc>
          <w:tcPr>
            <w:tcW w:w="195"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1</w:t>
            </w:r>
          </w:p>
        </w:tc>
        <w:tc>
          <w:tcPr>
            <w:tcW w:w="922" w:type="pct"/>
          </w:tcPr>
          <w:p w:rsidR="00F92A46" w:rsidRPr="00F92A46" w:rsidRDefault="00F92A46" w:rsidP="005F2362">
            <w:pPr>
              <w:pStyle w:val="Default"/>
              <w:spacing w:line="480" w:lineRule="auto"/>
              <w:jc w:val="both"/>
              <w:rPr>
                <w:sz w:val="20"/>
                <w:szCs w:val="20"/>
              </w:rPr>
            </w:pPr>
            <w:r w:rsidRPr="00F92A46">
              <w:rPr>
                <w:bCs/>
                <w:sz w:val="20"/>
                <w:szCs w:val="20"/>
              </w:rPr>
              <w:t xml:space="preserve">Credit Risk and Public and Private Banks’ </w:t>
            </w:r>
          </w:p>
          <w:p w:rsidR="00F92A46" w:rsidRPr="00F92A46" w:rsidRDefault="00F92A46" w:rsidP="005F2362">
            <w:pPr>
              <w:spacing w:line="480" w:lineRule="auto"/>
              <w:jc w:val="both"/>
              <w:rPr>
                <w:sz w:val="20"/>
                <w:szCs w:val="20"/>
              </w:rPr>
            </w:pPr>
            <w:r w:rsidRPr="00F92A46">
              <w:rPr>
                <w:rFonts w:ascii="Times New Roman" w:hAnsi="Times New Roman" w:cs="Times New Roman"/>
                <w:bCs/>
                <w:sz w:val="20"/>
                <w:szCs w:val="20"/>
              </w:rPr>
              <w:t>Performance.</w:t>
            </w:r>
          </w:p>
        </w:tc>
        <w:tc>
          <w:tcPr>
            <w:tcW w:w="582"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Ramkrishna and Patil (2018)</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India</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 xml:space="preserve"> 2001-2016</w:t>
            </w:r>
          </w:p>
        </w:tc>
        <w:tc>
          <w:tcPr>
            <w:tcW w:w="77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A Panel Approach</w:t>
            </w:r>
          </w:p>
        </w:tc>
        <w:tc>
          <w:tcPr>
            <w:tcW w:w="1650"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There was positive and significant relationship between Loan Loss Allowance and all the performance indicators used in the study.</w:t>
            </w:r>
          </w:p>
        </w:tc>
      </w:tr>
      <w:tr w:rsidR="00F92A46" w:rsidRPr="00F92A46" w:rsidTr="00F92A46">
        <w:trPr>
          <w:trHeight w:val="647"/>
        </w:trPr>
        <w:tc>
          <w:tcPr>
            <w:tcW w:w="195"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2</w:t>
            </w:r>
          </w:p>
        </w:tc>
        <w:tc>
          <w:tcPr>
            <w:tcW w:w="922" w:type="pct"/>
          </w:tcPr>
          <w:p w:rsidR="00F92A46" w:rsidRPr="00F92A46" w:rsidRDefault="00F92A46" w:rsidP="005F2362">
            <w:pPr>
              <w:pStyle w:val="Default"/>
              <w:spacing w:line="480" w:lineRule="auto"/>
              <w:jc w:val="both"/>
              <w:rPr>
                <w:bCs/>
                <w:sz w:val="20"/>
                <w:szCs w:val="20"/>
              </w:rPr>
            </w:pPr>
            <w:r w:rsidRPr="00F92A46">
              <w:rPr>
                <w:bCs/>
                <w:sz w:val="20"/>
                <w:szCs w:val="20"/>
              </w:rPr>
              <w:t>Effect of credit risk on financial performance of commercial bank in Kenya</w:t>
            </w:r>
          </w:p>
        </w:tc>
        <w:tc>
          <w:tcPr>
            <w:tcW w:w="582"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Masinde (2017)</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Kenya</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2012-2016</w:t>
            </w:r>
          </w:p>
        </w:tc>
        <w:tc>
          <w:tcPr>
            <w:tcW w:w="77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Multiple Regression</w:t>
            </w:r>
          </w:p>
          <w:p w:rsidR="00F92A46" w:rsidRPr="00F92A46" w:rsidRDefault="00F92A46" w:rsidP="005F2362">
            <w:pPr>
              <w:spacing w:line="480" w:lineRule="auto"/>
              <w:rPr>
                <w:rFonts w:ascii="Times New Roman" w:hAnsi="Times New Roman" w:cs="Times New Roman"/>
                <w:sz w:val="20"/>
                <w:szCs w:val="20"/>
              </w:rPr>
            </w:pPr>
          </w:p>
        </w:tc>
        <w:tc>
          <w:tcPr>
            <w:tcW w:w="1650"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There exist an inverse relationship between financial performance and loss of the loan.</w:t>
            </w:r>
          </w:p>
        </w:tc>
      </w:tr>
      <w:tr w:rsidR="00F92A46" w:rsidRPr="00F92A46" w:rsidTr="00F92A46">
        <w:trPr>
          <w:trHeight w:val="1022"/>
        </w:trPr>
        <w:tc>
          <w:tcPr>
            <w:tcW w:w="195"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3</w:t>
            </w:r>
          </w:p>
        </w:tc>
        <w:tc>
          <w:tcPr>
            <w:tcW w:w="922" w:type="pct"/>
          </w:tcPr>
          <w:p w:rsidR="00F92A46" w:rsidRPr="00F92A46" w:rsidRDefault="00F92A46" w:rsidP="005F2362">
            <w:pPr>
              <w:pStyle w:val="Default"/>
              <w:spacing w:line="480" w:lineRule="auto"/>
              <w:jc w:val="both"/>
              <w:rPr>
                <w:bCs/>
                <w:sz w:val="20"/>
                <w:szCs w:val="20"/>
              </w:rPr>
            </w:pPr>
            <w:r w:rsidRPr="00F92A46">
              <w:rPr>
                <w:bCs/>
                <w:sz w:val="20"/>
                <w:szCs w:val="20"/>
              </w:rPr>
              <w:t>Effect of Credit Risk on Financial Performance of Commercial</w:t>
            </w:r>
          </w:p>
          <w:p w:rsidR="00F92A46" w:rsidRPr="00F92A46" w:rsidRDefault="00F92A46" w:rsidP="005F2362">
            <w:pPr>
              <w:pStyle w:val="Default"/>
              <w:spacing w:line="480" w:lineRule="auto"/>
              <w:jc w:val="both"/>
              <w:rPr>
                <w:bCs/>
                <w:sz w:val="20"/>
                <w:szCs w:val="20"/>
              </w:rPr>
            </w:pPr>
            <w:r w:rsidRPr="00F92A46">
              <w:rPr>
                <w:bCs/>
                <w:sz w:val="20"/>
                <w:szCs w:val="20"/>
              </w:rPr>
              <w:t xml:space="preserve">Banks </w:t>
            </w:r>
          </w:p>
        </w:tc>
        <w:tc>
          <w:tcPr>
            <w:tcW w:w="582"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Muriithi1, Waweru and  Muturi (2016)</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Kenya</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2005-2014</w:t>
            </w:r>
          </w:p>
        </w:tc>
        <w:tc>
          <w:tcPr>
            <w:tcW w:w="77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 xml:space="preserve">Panel Approach </w:t>
            </w:r>
          </w:p>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and generalized method of moments (GMM)</w:t>
            </w:r>
          </w:p>
        </w:tc>
        <w:tc>
          <w:tcPr>
            <w:tcW w:w="1650" w:type="pct"/>
          </w:tcPr>
          <w:p w:rsidR="00F92A46" w:rsidRPr="00F92A46" w:rsidRDefault="00F92A46" w:rsidP="005F2362">
            <w:pPr>
              <w:autoSpaceDE w:val="0"/>
              <w:autoSpaceDN w:val="0"/>
              <w:adjustRightInd w:val="0"/>
              <w:spacing w:line="480" w:lineRule="auto"/>
              <w:rPr>
                <w:rFonts w:ascii="Times New Roman" w:hAnsi="Times New Roman" w:cs="Times New Roman"/>
                <w:bCs/>
                <w:sz w:val="20"/>
                <w:szCs w:val="20"/>
              </w:rPr>
            </w:pPr>
            <w:r w:rsidRPr="00F92A46">
              <w:rPr>
                <w:rFonts w:ascii="Times New Roman" w:hAnsi="Times New Roman" w:cs="Times New Roman"/>
                <w:bCs/>
                <w:sz w:val="20"/>
                <w:szCs w:val="20"/>
              </w:rPr>
              <w:t>Credit risk has a negative and significant relationship with</w:t>
            </w:r>
          </w:p>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Bank profitability.</w:t>
            </w:r>
          </w:p>
        </w:tc>
      </w:tr>
      <w:tr w:rsidR="00F92A46" w:rsidRPr="00F92A46" w:rsidTr="00F92A46">
        <w:trPr>
          <w:trHeight w:val="563"/>
        </w:trPr>
        <w:tc>
          <w:tcPr>
            <w:tcW w:w="195"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4</w:t>
            </w:r>
          </w:p>
        </w:tc>
        <w:tc>
          <w:tcPr>
            <w:tcW w:w="922" w:type="pct"/>
          </w:tcPr>
          <w:p w:rsidR="00F92A46" w:rsidRPr="00F92A46" w:rsidRDefault="00F92A46" w:rsidP="005F2362">
            <w:pPr>
              <w:pStyle w:val="Default"/>
              <w:spacing w:line="480" w:lineRule="auto"/>
              <w:jc w:val="both"/>
              <w:rPr>
                <w:bCs/>
                <w:sz w:val="20"/>
                <w:szCs w:val="20"/>
              </w:rPr>
            </w:pPr>
            <w:r w:rsidRPr="00F92A46">
              <w:rPr>
                <w:sz w:val="20"/>
                <w:szCs w:val="20"/>
              </w:rPr>
              <w:t xml:space="preserve">Impact of credit risk management </w:t>
            </w:r>
            <w:r w:rsidRPr="00F92A46">
              <w:rPr>
                <w:sz w:val="20"/>
                <w:szCs w:val="20"/>
              </w:rPr>
              <w:lastRenderedPageBreak/>
              <w:t xml:space="preserve">systems on the financial performance of commercial banks </w:t>
            </w:r>
          </w:p>
        </w:tc>
        <w:tc>
          <w:tcPr>
            <w:tcW w:w="582"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lastRenderedPageBreak/>
              <w:t>IsahSerwadda(2018)</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Uganda</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2006-2015</w:t>
            </w:r>
          </w:p>
        </w:tc>
        <w:tc>
          <w:tcPr>
            <w:tcW w:w="77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A Panel Approach</w:t>
            </w:r>
          </w:p>
        </w:tc>
        <w:tc>
          <w:tcPr>
            <w:tcW w:w="1650" w:type="pct"/>
          </w:tcPr>
          <w:p w:rsidR="00F92A46" w:rsidRPr="00F92A46" w:rsidRDefault="00F92A46" w:rsidP="005F2362">
            <w:pPr>
              <w:autoSpaceDE w:val="0"/>
              <w:autoSpaceDN w:val="0"/>
              <w:adjustRightInd w:val="0"/>
              <w:spacing w:line="480" w:lineRule="auto"/>
              <w:rPr>
                <w:rFonts w:ascii="Times New Roman" w:hAnsi="Times New Roman" w:cs="Times New Roman"/>
                <w:bCs/>
                <w:sz w:val="20"/>
                <w:szCs w:val="20"/>
              </w:rPr>
            </w:pPr>
            <w:r w:rsidRPr="00F92A46">
              <w:rPr>
                <w:rFonts w:ascii="Times New Roman" w:hAnsi="Times New Roman" w:cs="Times New Roman"/>
                <w:bCs/>
                <w:sz w:val="20"/>
                <w:szCs w:val="20"/>
              </w:rPr>
              <w:t xml:space="preserve">The results portrayed that banks’ performance was inversely influenced by </w:t>
            </w:r>
            <w:r w:rsidRPr="00F92A46">
              <w:rPr>
                <w:rFonts w:ascii="Times New Roman" w:hAnsi="Times New Roman" w:cs="Times New Roman"/>
                <w:bCs/>
                <w:sz w:val="20"/>
                <w:szCs w:val="20"/>
              </w:rPr>
              <w:lastRenderedPageBreak/>
              <w:t>non</w:t>
            </w:r>
            <w:r w:rsidRPr="00F92A46">
              <w:rPr>
                <w:rFonts w:ascii="Times New Roman" w:hAnsi="Times New Roman" w:cs="Times New Roman"/>
                <w:bCs/>
                <w:sz w:val="20"/>
                <w:szCs w:val="20"/>
              </w:rPr>
              <w:noBreakHyphen/>
              <w:t>performing loans which may expose them to large magnitudes of illiquidity and financial crisis.</w:t>
            </w:r>
          </w:p>
        </w:tc>
      </w:tr>
      <w:tr w:rsidR="00F92A46" w:rsidRPr="00F92A46" w:rsidTr="00F92A46">
        <w:trPr>
          <w:trHeight w:val="663"/>
        </w:trPr>
        <w:tc>
          <w:tcPr>
            <w:tcW w:w="195"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lastRenderedPageBreak/>
              <w:t>5</w:t>
            </w:r>
          </w:p>
        </w:tc>
        <w:tc>
          <w:tcPr>
            <w:tcW w:w="922" w:type="pct"/>
          </w:tcPr>
          <w:p w:rsidR="00F92A46" w:rsidRPr="00F92A46" w:rsidRDefault="00F92A46" w:rsidP="005F2362">
            <w:pPr>
              <w:pStyle w:val="Default"/>
              <w:spacing w:line="480" w:lineRule="auto"/>
              <w:rPr>
                <w:sz w:val="20"/>
                <w:szCs w:val="20"/>
              </w:rPr>
            </w:pPr>
            <w:r w:rsidRPr="00F92A46">
              <w:rPr>
                <w:sz w:val="20"/>
                <w:szCs w:val="20"/>
              </w:rPr>
              <w:t xml:space="preserve">Impact of credit risk on the performance of commercial banks </w:t>
            </w:r>
          </w:p>
        </w:tc>
        <w:tc>
          <w:tcPr>
            <w:tcW w:w="582" w:type="pct"/>
          </w:tcPr>
          <w:p w:rsidR="00F92A46" w:rsidRPr="00F92A46" w:rsidRDefault="00F92A46" w:rsidP="005F2362">
            <w:pPr>
              <w:pStyle w:val="Default"/>
              <w:spacing w:line="480" w:lineRule="auto"/>
              <w:rPr>
                <w:sz w:val="20"/>
                <w:szCs w:val="20"/>
              </w:rPr>
            </w:pPr>
            <w:r w:rsidRPr="00F92A46">
              <w:rPr>
                <w:bCs/>
                <w:color w:val="auto"/>
                <w:sz w:val="20"/>
                <w:szCs w:val="20"/>
              </w:rPr>
              <w:t>Engdawork (2014)</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Ethiopia</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2008-2012</w:t>
            </w:r>
          </w:p>
        </w:tc>
        <w:tc>
          <w:tcPr>
            <w:tcW w:w="77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Multiple Regression</w:t>
            </w:r>
          </w:p>
        </w:tc>
        <w:tc>
          <w:tcPr>
            <w:tcW w:w="1650" w:type="pct"/>
          </w:tcPr>
          <w:p w:rsidR="00F92A46" w:rsidRPr="00F92A46" w:rsidRDefault="00F92A46" w:rsidP="005F2362">
            <w:pPr>
              <w:autoSpaceDE w:val="0"/>
              <w:autoSpaceDN w:val="0"/>
              <w:adjustRightInd w:val="0"/>
              <w:spacing w:line="480" w:lineRule="auto"/>
              <w:rPr>
                <w:rFonts w:ascii="Times New Roman" w:hAnsi="Times New Roman" w:cs="Times New Roman"/>
                <w:bCs/>
                <w:sz w:val="20"/>
                <w:szCs w:val="20"/>
              </w:rPr>
            </w:pPr>
            <w:r w:rsidRPr="00F92A46">
              <w:rPr>
                <w:rFonts w:ascii="Times New Roman" w:hAnsi="Times New Roman" w:cs="Times New Roman"/>
                <w:bCs/>
                <w:sz w:val="20"/>
                <w:szCs w:val="20"/>
              </w:rPr>
              <w:t>The provision to total loans, loan to total asset, credit administration and Size have significant effect on the performance of Banks.</w:t>
            </w:r>
          </w:p>
        </w:tc>
      </w:tr>
      <w:tr w:rsidR="00F92A46" w:rsidRPr="00F92A46" w:rsidTr="00F92A46">
        <w:trPr>
          <w:trHeight w:val="488"/>
        </w:trPr>
        <w:tc>
          <w:tcPr>
            <w:tcW w:w="195"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6</w:t>
            </w:r>
          </w:p>
        </w:tc>
        <w:tc>
          <w:tcPr>
            <w:tcW w:w="922" w:type="pct"/>
          </w:tcPr>
          <w:p w:rsidR="00F92A46" w:rsidRPr="00F92A46" w:rsidRDefault="00F92A46" w:rsidP="005F2362">
            <w:pPr>
              <w:pStyle w:val="Default"/>
              <w:spacing w:line="480" w:lineRule="auto"/>
              <w:rPr>
                <w:sz w:val="20"/>
                <w:szCs w:val="20"/>
              </w:rPr>
            </w:pPr>
            <w:r w:rsidRPr="00F92A46">
              <w:rPr>
                <w:bCs/>
                <w:sz w:val="20"/>
                <w:szCs w:val="20"/>
              </w:rPr>
              <w:t xml:space="preserve">The effect of credit risk management on banks’ financial performance </w:t>
            </w:r>
          </w:p>
        </w:tc>
        <w:tc>
          <w:tcPr>
            <w:tcW w:w="582" w:type="pct"/>
          </w:tcPr>
          <w:p w:rsidR="00F92A46" w:rsidRPr="00F92A46" w:rsidRDefault="00F92A46" w:rsidP="005F2362">
            <w:pPr>
              <w:pStyle w:val="Default"/>
              <w:spacing w:line="480" w:lineRule="auto"/>
              <w:rPr>
                <w:bCs/>
                <w:color w:val="auto"/>
                <w:sz w:val="20"/>
                <w:szCs w:val="20"/>
              </w:rPr>
            </w:pPr>
            <w:r w:rsidRPr="00F92A46">
              <w:rPr>
                <w:bCs/>
                <w:sz w:val="20"/>
                <w:szCs w:val="20"/>
              </w:rPr>
              <w:t>Bruke (2018)</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Ethiopia</w:t>
            </w:r>
          </w:p>
        </w:tc>
        <w:tc>
          <w:tcPr>
            <w:tcW w:w="43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2012-2016</w:t>
            </w:r>
          </w:p>
        </w:tc>
        <w:tc>
          <w:tcPr>
            <w:tcW w:w="77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Multiple Regression</w:t>
            </w:r>
          </w:p>
        </w:tc>
        <w:tc>
          <w:tcPr>
            <w:tcW w:w="1650"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There was a strong relationship between the CAMEL components and financial performance of commercial Banks.</w:t>
            </w:r>
          </w:p>
        </w:tc>
      </w:tr>
      <w:tr w:rsidR="00F92A46" w:rsidRPr="00F92A46" w:rsidTr="00F92A46">
        <w:trPr>
          <w:trHeight w:val="461"/>
        </w:trPr>
        <w:tc>
          <w:tcPr>
            <w:tcW w:w="195"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t>7</w:t>
            </w:r>
          </w:p>
        </w:tc>
        <w:tc>
          <w:tcPr>
            <w:tcW w:w="922" w:type="pct"/>
          </w:tcPr>
          <w:p w:rsidR="00F92A46" w:rsidRPr="00F92A46" w:rsidRDefault="00F92A46" w:rsidP="005F2362">
            <w:pPr>
              <w:autoSpaceDE w:val="0"/>
              <w:autoSpaceDN w:val="0"/>
              <w:adjustRightInd w:val="0"/>
              <w:spacing w:line="480" w:lineRule="auto"/>
              <w:rPr>
                <w:rFonts w:ascii="CorporateA-Light" w:hAnsi="CorporateA-Light" w:cs="CorporateA-Light"/>
                <w:sz w:val="20"/>
                <w:szCs w:val="20"/>
              </w:rPr>
            </w:pPr>
            <w:r w:rsidRPr="00F92A46">
              <w:rPr>
                <w:rFonts w:ascii="CorporateA-Light" w:hAnsi="CorporateA-Light" w:cs="CorporateA-Light"/>
                <w:sz w:val="20"/>
                <w:szCs w:val="20"/>
              </w:rPr>
              <w:t>The Effect of Credit Risk on the Banking Profitability</w:t>
            </w:r>
          </w:p>
          <w:p w:rsidR="00F92A46" w:rsidRPr="00F92A46" w:rsidRDefault="00F92A46" w:rsidP="005F2362">
            <w:pPr>
              <w:autoSpaceDE w:val="0"/>
              <w:autoSpaceDN w:val="0"/>
              <w:adjustRightInd w:val="0"/>
              <w:spacing w:line="480" w:lineRule="auto"/>
              <w:rPr>
                <w:rFonts w:ascii="Times New Roman" w:hAnsi="Times New Roman" w:cs="Times New Roman"/>
                <w:bCs/>
                <w:sz w:val="20"/>
                <w:szCs w:val="20"/>
              </w:rPr>
            </w:pPr>
          </w:p>
        </w:tc>
        <w:tc>
          <w:tcPr>
            <w:tcW w:w="582" w:type="pct"/>
          </w:tcPr>
          <w:p w:rsidR="00F92A46" w:rsidRPr="00F92A46" w:rsidRDefault="00F92A46" w:rsidP="005F2362">
            <w:pPr>
              <w:autoSpaceDE w:val="0"/>
              <w:autoSpaceDN w:val="0"/>
              <w:adjustRightInd w:val="0"/>
              <w:spacing w:line="480" w:lineRule="auto"/>
              <w:rPr>
                <w:rFonts w:ascii="CorporateA-Light" w:hAnsi="CorporateA-Light" w:cs="CorporateA-Light"/>
                <w:sz w:val="20"/>
                <w:szCs w:val="20"/>
              </w:rPr>
            </w:pPr>
            <w:r w:rsidRPr="00F92A46">
              <w:rPr>
                <w:rFonts w:ascii="CorporateA-Light" w:hAnsi="CorporateA-Light" w:cs="CorporateA-Light"/>
                <w:sz w:val="20"/>
                <w:szCs w:val="20"/>
              </w:rPr>
              <w:t>Hanifa, Pervin, Chowdhury</w:t>
            </w:r>
          </w:p>
          <w:p w:rsidR="00F92A46" w:rsidRPr="00F92A46" w:rsidRDefault="00F92A46" w:rsidP="005F2362">
            <w:pPr>
              <w:autoSpaceDE w:val="0"/>
              <w:autoSpaceDN w:val="0"/>
              <w:adjustRightInd w:val="0"/>
              <w:spacing w:line="480" w:lineRule="auto"/>
              <w:rPr>
                <w:rFonts w:ascii="CorporateA-Light" w:hAnsi="CorporateA-Light" w:cs="CorporateA-Light"/>
                <w:sz w:val="20"/>
                <w:szCs w:val="20"/>
              </w:rPr>
            </w:pPr>
            <w:r w:rsidRPr="00F92A46">
              <w:rPr>
                <w:rFonts w:ascii="CorporateA-Light" w:hAnsi="CorporateA-Light" w:cs="CorporateA-Light"/>
                <w:sz w:val="20"/>
                <w:szCs w:val="20"/>
              </w:rPr>
              <w:t>&amp;Banna (2015)</w:t>
            </w:r>
          </w:p>
        </w:tc>
        <w:tc>
          <w:tcPr>
            <w:tcW w:w="437" w:type="pct"/>
          </w:tcPr>
          <w:p w:rsidR="00F92A46" w:rsidRPr="00F92A46" w:rsidRDefault="00F92A46" w:rsidP="005F2362">
            <w:pPr>
              <w:autoSpaceDE w:val="0"/>
              <w:autoSpaceDN w:val="0"/>
              <w:adjustRightInd w:val="0"/>
              <w:spacing w:line="480" w:lineRule="auto"/>
              <w:rPr>
                <w:rFonts w:ascii="Times New Roman" w:hAnsi="Times New Roman" w:cs="Times New Roman"/>
                <w:bCs/>
                <w:sz w:val="20"/>
                <w:szCs w:val="20"/>
              </w:rPr>
            </w:pPr>
            <w:r w:rsidRPr="00F92A46">
              <w:rPr>
                <w:rFonts w:ascii="CorporateA-Light" w:hAnsi="CorporateA-Light" w:cs="CorporateA-Light"/>
                <w:sz w:val="20"/>
                <w:szCs w:val="20"/>
              </w:rPr>
              <w:t>Bangladesh</w:t>
            </w:r>
          </w:p>
        </w:tc>
        <w:tc>
          <w:tcPr>
            <w:tcW w:w="437" w:type="pct"/>
          </w:tcPr>
          <w:p w:rsidR="00F92A46" w:rsidRPr="00F92A46" w:rsidRDefault="00F92A46" w:rsidP="005F2362">
            <w:pPr>
              <w:autoSpaceDE w:val="0"/>
              <w:autoSpaceDN w:val="0"/>
              <w:adjustRightInd w:val="0"/>
              <w:spacing w:line="480" w:lineRule="auto"/>
              <w:rPr>
                <w:bCs/>
                <w:sz w:val="20"/>
                <w:szCs w:val="20"/>
              </w:rPr>
            </w:pPr>
            <w:r w:rsidRPr="00F92A46">
              <w:rPr>
                <w:rFonts w:ascii="CorporateA-Light" w:hAnsi="CorporateA-Light" w:cs="CorporateA-Light"/>
                <w:sz w:val="20"/>
                <w:szCs w:val="20"/>
              </w:rPr>
              <w:t>2003-2013</w:t>
            </w:r>
          </w:p>
        </w:tc>
        <w:tc>
          <w:tcPr>
            <w:tcW w:w="77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A Panel Approach</w:t>
            </w:r>
          </w:p>
        </w:tc>
        <w:tc>
          <w:tcPr>
            <w:tcW w:w="1650" w:type="pct"/>
          </w:tcPr>
          <w:p w:rsidR="00F92A46" w:rsidRPr="00F92A46" w:rsidRDefault="00F92A46" w:rsidP="005F2362">
            <w:pPr>
              <w:autoSpaceDE w:val="0"/>
              <w:autoSpaceDN w:val="0"/>
              <w:adjustRightInd w:val="0"/>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The study finds a robust negative and significant effect of NPLGL, LLRGL on all profitability indicators. The analysis also finds a negative and significant effect of CAR on ROAE.</w:t>
            </w:r>
          </w:p>
        </w:tc>
      </w:tr>
      <w:tr w:rsidR="00F92A46" w:rsidRPr="00F92A46" w:rsidTr="00F92A46">
        <w:trPr>
          <w:trHeight w:val="213"/>
        </w:trPr>
        <w:tc>
          <w:tcPr>
            <w:tcW w:w="195" w:type="pct"/>
          </w:tcPr>
          <w:p w:rsidR="00F92A46" w:rsidRPr="00F92A46" w:rsidRDefault="00F92A46" w:rsidP="005F2362">
            <w:pPr>
              <w:spacing w:line="480" w:lineRule="auto"/>
              <w:rPr>
                <w:rFonts w:ascii="Times New Roman" w:hAnsi="Times New Roman" w:cs="Times New Roman"/>
                <w:b/>
                <w:sz w:val="20"/>
                <w:szCs w:val="20"/>
              </w:rPr>
            </w:pPr>
            <w:r w:rsidRPr="00F92A46">
              <w:rPr>
                <w:rFonts w:ascii="Times New Roman" w:hAnsi="Times New Roman" w:cs="Times New Roman"/>
                <w:b/>
                <w:sz w:val="20"/>
                <w:szCs w:val="20"/>
              </w:rPr>
              <w:lastRenderedPageBreak/>
              <w:t>8</w:t>
            </w:r>
          </w:p>
        </w:tc>
        <w:tc>
          <w:tcPr>
            <w:tcW w:w="922" w:type="pct"/>
          </w:tcPr>
          <w:p w:rsidR="00F92A46" w:rsidRPr="00F92A46" w:rsidRDefault="00F92A46" w:rsidP="005F2362">
            <w:pPr>
              <w:autoSpaceDE w:val="0"/>
              <w:autoSpaceDN w:val="0"/>
              <w:adjustRightInd w:val="0"/>
              <w:spacing w:line="480" w:lineRule="auto"/>
              <w:rPr>
                <w:rFonts w:ascii="CorporateA-Light" w:hAnsi="CorporateA-Light" w:cs="CorporateA-Light"/>
                <w:sz w:val="20"/>
                <w:szCs w:val="20"/>
              </w:rPr>
            </w:pPr>
            <w:r w:rsidRPr="00F92A46">
              <w:rPr>
                <w:rFonts w:ascii="CorporateA-Light" w:hAnsi="CorporateA-Light" w:cs="CorporateA-Light"/>
                <w:sz w:val="20"/>
                <w:szCs w:val="20"/>
              </w:rPr>
              <w:t>The impact of credit risk management on financial performance of commercial banks</w:t>
            </w:r>
          </w:p>
        </w:tc>
        <w:tc>
          <w:tcPr>
            <w:tcW w:w="582" w:type="pct"/>
          </w:tcPr>
          <w:p w:rsidR="00F92A46" w:rsidRPr="00F92A46" w:rsidRDefault="00F92A46" w:rsidP="005F2362">
            <w:pPr>
              <w:autoSpaceDE w:val="0"/>
              <w:autoSpaceDN w:val="0"/>
              <w:adjustRightInd w:val="0"/>
              <w:spacing w:line="480" w:lineRule="auto"/>
              <w:rPr>
                <w:rFonts w:ascii="CorporateA-Light" w:hAnsi="CorporateA-Light" w:cs="CorporateA-Light"/>
                <w:sz w:val="20"/>
                <w:szCs w:val="20"/>
              </w:rPr>
            </w:pPr>
            <w:r w:rsidRPr="00F92A46">
              <w:rPr>
                <w:rFonts w:ascii="CorporateA-Light" w:hAnsi="CorporateA-Light" w:cs="CorporateA-Light"/>
                <w:sz w:val="20"/>
                <w:szCs w:val="20"/>
              </w:rPr>
              <w:t>Sharma Poudel (2012)</w:t>
            </w:r>
          </w:p>
        </w:tc>
        <w:tc>
          <w:tcPr>
            <w:tcW w:w="437" w:type="pct"/>
          </w:tcPr>
          <w:p w:rsidR="00F92A46" w:rsidRPr="00F92A46" w:rsidRDefault="00F92A46" w:rsidP="005F2362">
            <w:pPr>
              <w:autoSpaceDE w:val="0"/>
              <w:autoSpaceDN w:val="0"/>
              <w:adjustRightInd w:val="0"/>
              <w:spacing w:line="480" w:lineRule="auto"/>
              <w:rPr>
                <w:rFonts w:ascii="CorporateA-Light" w:hAnsi="CorporateA-Light" w:cs="CorporateA-Light"/>
                <w:sz w:val="20"/>
                <w:szCs w:val="20"/>
              </w:rPr>
            </w:pPr>
            <w:r w:rsidRPr="00F92A46">
              <w:rPr>
                <w:rFonts w:ascii="CorporateA-Light" w:hAnsi="CorporateA-Light" w:cs="CorporateA-Light"/>
                <w:sz w:val="20"/>
                <w:szCs w:val="20"/>
              </w:rPr>
              <w:t>Nepal</w:t>
            </w:r>
          </w:p>
          <w:p w:rsidR="00F92A46" w:rsidRPr="00F92A46" w:rsidRDefault="00F92A46" w:rsidP="005F2362">
            <w:pPr>
              <w:autoSpaceDE w:val="0"/>
              <w:autoSpaceDN w:val="0"/>
              <w:adjustRightInd w:val="0"/>
              <w:spacing w:line="480" w:lineRule="auto"/>
              <w:rPr>
                <w:rFonts w:ascii="CorporateA-Light" w:hAnsi="CorporateA-Light" w:cs="CorporateA-Light"/>
                <w:sz w:val="20"/>
                <w:szCs w:val="20"/>
              </w:rPr>
            </w:pPr>
          </w:p>
        </w:tc>
        <w:tc>
          <w:tcPr>
            <w:tcW w:w="437" w:type="pct"/>
          </w:tcPr>
          <w:p w:rsidR="00F92A46" w:rsidRPr="00F92A46" w:rsidRDefault="00F92A46" w:rsidP="005F2362">
            <w:pPr>
              <w:autoSpaceDE w:val="0"/>
              <w:autoSpaceDN w:val="0"/>
              <w:adjustRightInd w:val="0"/>
              <w:spacing w:line="480" w:lineRule="auto"/>
              <w:rPr>
                <w:rFonts w:ascii="CorporateA-Light" w:hAnsi="CorporateA-Light" w:cs="CorporateA-Light"/>
                <w:sz w:val="20"/>
                <w:szCs w:val="20"/>
              </w:rPr>
            </w:pPr>
            <w:r w:rsidRPr="00F92A46">
              <w:rPr>
                <w:rFonts w:ascii="CorporateA-Light" w:hAnsi="CorporateA-Light" w:cs="CorporateA-Light"/>
                <w:sz w:val="20"/>
                <w:szCs w:val="20"/>
              </w:rPr>
              <w:t>2001-2011</w:t>
            </w:r>
          </w:p>
          <w:p w:rsidR="00F92A46" w:rsidRPr="00F92A46" w:rsidRDefault="00F92A46" w:rsidP="005F2362">
            <w:pPr>
              <w:autoSpaceDE w:val="0"/>
              <w:autoSpaceDN w:val="0"/>
              <w:adjustRightInd w:val="0"/>
              <w:spacing w:line="480" w:lineRule="auto"/>
              <w:rPr>
                <w:rFonts w:ascii="CorporateA-Light" w:hAnsi="CorporateA-Light" w:cs="CorporateA-Light"/>
                <w:sz w:val="20"/>
                <w:szCs w:val="20"/>
              </w:rPr>
            </w:pPr>
          </w:p>
        </w:tc>
        <w:tc>
          <w:tcPr>
            <w:tcW w:w="777" w:type="pct"/>
          </w:tcPr>
          <w:p w:rsidR="00F92A46" w:rsidRPr="00F92A46" w:rsidRDefault="00F92A46" w:rsidP="005F2362">
            <w:pPr>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Multiple Regression</w:t>
            </w:r>
          </w:p>
        </w:tc>
        <w:tc>
          <w:tcPr>
            <w:tcW w:w="1650" w:type="pct"/>
          </w:tcPr>
          <w:p w:rsidR="00F92A46" w:rsidRPr="00F92A46" w:rsidRDefault="00F92A46" w:rsidP="005F2362">
            <w:pPr>
              <w:autoSpaceDE w:val="0"/>
              <w:autoSpaceDN w:val="0"/>
              <w:adjustRightInd w:val="0"/>
              <w:spacing w:line="480" w:lineRule="auto"/>
              <w:jc w:val="both"/>
              <w:rPr>
                <w:rFonts w:ascii="Times New Roman" w:hAnsi="Times New Roman" w:cs="Times New Roman"/>
                <w:bCs/>
                <w:sz w:val="20"/>
                <w:szCs w:val="20"/>
              </w:rPr>
            </w:pPr>
            <w:r w:rsidRPr="00F92A46">
              <w:rPr>
                <w:rFonts w:ascii="Times New Roman" w:hAnsi="Times New Roman" w:cs="Times New Roman"/>
                <w:bCs/>
                <w:sz w:val="20"/>
                <w:szCs w:val="20"/>
              </w:rPr>
              <w:t>The study revealed that all these parameters have an inverse impact on banks’ financial performance.</w:t>
            </w:r>
          </w:p>
          <w:p w:rsidR="00F92A46" w:rsidRPr="00F92A46" w:rsidRDefault="00F92A46" w:rsidP="005F2362">
            <w:pPr>
              <w:autoSpaceDE w:val="0"/>
              <w:autoSpaceDN w:val="0"/>
              <w:adjustRightInd w:val="0"/>
              <w:spacing w:line="480" w:lineRule="auto"/>
              <w:jc w:val="both"/>
              <w:rPr>
                <w:rFonts w:ascii="Times New Roman" w:hAnsi="Times New Roman" w:cs="Times New Roman"/>
                <w:bCs/>
                <w:sz w:val="20"/>
                <w:szCs w:val="20"/>
              </w:rPr>
            </w:pPr>
          </w:p>
        </w:tc>
      </w:tr>
    </w:tbl>
    <w:p w:rsidR="00CF1E3C" w:rsidRDefault="00CF1E3C" w:rsidP="005F2362">
      <w:pPr>
        <w:pStyle w:val="Heading2"/>
        <w:spacing w:line="480" w:lineRule="auto"/>
      </w:pPr>
      <w:bookmarkStart w:id="49" w:name="_Toc44237037"/>
    </w:p>
    <w:p w:rsidR="00D01BF3" w:rsidRPr="00A3293E" w:rsidRDefault="00CC2E9C" w:rsidP="005F2362">
      <w:pPr>
        <w:pStyle w:val="Heading2"/>
        <w:spacing w:line="480" w:lineRule="auto"/>
      </w:pPr>
      <w:r w:rsidRPr="00A3293E">
        <w:t xml:space="preserve">2.3 Conceptual </w:t>
      </w:r>
      <w:r w:rsidR="006E04D5" w:rsidRPr="00A3293E">
        <w:t xml:space="preserve">Frame </w:t>
      </w:r>
      <w:r w:rsidRPr="00A3293E">
        <w:t>Model of the Research</w:t>
      </w:r>
      <w:bookmarkEnd w:id="48"/>
      <w:bookmarkEnd w:id="49"/>
    </w:p>
    <w:p w:rsidR="00D01BF3" w:rsidRPr="00F92A46" w:rsidRDefault="00D01BF3" w:rsidP="005F2362">
      <w:pPr>
        <w:pStyle w:val="Default"/>
        <w:spacing w:line="480" w:lineRule="auto"/>
        <w:rPr>
          <w:sz w:val="2"/>
          <w:szCs w:val="30"/>
        </w:rPr>
      </w:pPr>
    </w:p>
    <w:p w:rsidR="00D22839" w:rsidRDefault="006E04D5" w:rsidP="005F2362">
      <w:pPr>
        <w:spacing w:line="480" w:lineRule="auto"/>
        <w:jc w:val="both"/>
        <w:rPr>
          <w:rFonts w:ascii="Times New Roman" w:hAnsi="Times New Roman" w:cs="Times New Roman"/>
          <w:iCs/>
          <w:sz w:val="24"/>
          <w:szCs w:val="24"/>
        </w:rPr>
      </w:pPr>
      <w:r w:rsidRPr="00A3293E">
        <w:rPr>
          <w:rFonts w:ascii="Times New Roman" w:hAnsi="Times New Roman" w:cs="Times New Roman"/>
          <w:sz w:val="24"/>
          <w:szCs w:val="24"/>
        </w:rPr>
        <w:t>According to a</w:t>
      </w:r>
      <w:r w:rsidRPr="00A3293E">
        <w:rPr>
          <w:rFonts w:ascii="Times New Roman" w:hAnsi="Times New Roman" w:cs="Times New Roman"/>
          <w:sz w:val="24"/>
        </w:rPr>
        <w:t xml:space="preserve"> study and insights gained from the literature review,</w:t>
      </w:r>
      <w:r w:rsidR="00463949">
        <w:rPr>
          <w:rFonts w:ascii="Times New Roman" w:hAnsi="Times New Roman" w:cs="Times New Roman"/>
          <w:sz w:val="24"/>
        </w:rPr>
        <w:t xml:space="preserve"> </w:t>
      </w:r>
      <w:r w:rsidRPr="00A3293E">
        <w:rPr>
          <w:rFonts w:ascii="Times New Roman" w:hAnsi="Times New Roman" w:cs="Times New Roman"/>
          <w:sz w:val="24"/>
        </w:rPr>
        <w:t>return on asset is affected by two set of factors; namely bank specific and macroeconomic factors.</w:t>
      </w:r>
      <w:r w:rsidRPr="00A3293E">
        <w:rPr>
          <w:rFonts w:ascii="Times New Roman" w:hAnsi="Times New Roman" w:cs="Times New Roman"/>
          <w:iCs/>
          <w:sz w:val="24"/>
          <w:szCs w:val="24"/>
        </w:rPr>
        <w:t xml:space="preserve"> </w:t>
      </w:r>
    </w:p>
    <w:p w:rsidR="003465F7" w:rsidRDefault="00D22839" w:rsidP="003465F7">
      <w:r w:rsidRPr="00D22839">
        <w:rPr>
          <w:rFonts w:ascii="Times New Roman" w:hAnsi="Times New Roman" w:cs="Times New Roman"/>
          <w:iCs/>
          <w:sz w:val="24"/>
          <w:szCs w:val="24"/>
        </w:rPr>
        <w:t xml:space="preserve">Bank specific factors include in this study based on the literature review is loss loan provision to loans </w:t>
      </w:r>
      <w:r w:rsidR="004C747D" w:rsidRPr="00D22839">
        <w:rPr>
          <w:rFonts w:ascii="Times New Roman" w:hAnsi="Times New Roman" w:cs="Times New Roman"/>
          <w:iCs/>
          <w:sz w:val="24"/>
          <w:szCs w:val="24"/>
        </w:rPr>
        <w:t>ratio</w:t>
      </w:r>
      <w:r w:rsidR="004C747D">
        <w:rPr>
          <w:rFonts w:ascii="Times New Roman" w:hAnsi="Times New Roman" w:cs="Times New Roman"/>
          <w:iCs/>
          <w:sz w:val="24"/>
          <w:szCs w:val="24"/>
        </w:rPr>
        <w:t xml:space="preserve"> (</w:t>
      </w:r>
      <w:r w:rsidR="004C747D" w:rsidRPr="004C747D">
        <w:rPr>
          <w:rFonts w:ascii="Times New Roman" w:hAnsi="Times New Roman" w:cs="Times New Roman"/>
          <w:iCs/>
          <w:sz w:val="24"/>
          <w:szCs w:val="24"/>
        </w:rPr>
        <w:t>Ramkrishna and Patil, 2018</w:t>
      </w:r>
      <w:r w:rsidR="004C747D">
        <w:rPr>
          <w:rFonts w:ascii="Times New Roman" w:hAnsi="Times New Roman" w:cs="Times New Roman"/>
          <w:iCs/>
          <w:sz w:val="24"/>
          <w:szCs w:val="24"/>
        </w:rPr>
        <w:t xml:space="preserve">, </w:t>
      </w:r>
      <w:r w:rsidR="004C747D" w:rsidRPr="004C747D">
        <w:rPr>
          <w:rFonts w:ascii="Times New Roman" w:hAnsi="Times New Roman" w:cs="Times New Roman"/>
          <w:iCs/>
          <w:sz w:val="24"/>
          <w:szCs w:val="24"/>
        </w:rPr>
        <w:t>Engdawork, 2014</w:t>
      </w:r>
      <w:r w:rsidR="003465F7">
        <w:rPr>
          <w:rFonts w:ascii="Times New Roman" w:hAnsi="Times New Roman" w:cs="Times New Roman"/>
          <w:iCs/>
          <w:sz w:val="24"/>
          <w:szCs w:val="24"/>
        </w:rPr>
        <w:t>,</w:t>
      </w:r>
      <w:r w:rsidR="003465F7" w:rsidRPr="003465F7">
        <w:rPr>
          <w:rFonts w:ascii="Times New Roman" w:hAnsi="Times New Roman" w:cs="Times New Roman"/>
          <w:sz w:val="24"/>
        </w:rPr>
        <w:t xml:space="preserve"> </w:t>
      </w:r>
      <w:r w:rsidR="003465F7" w:rsidRPr="00875013">
        <w:rPr>
          <w:rFonts w:ascii="Times New Roman" w:hAnsi="Times New Roman" w:cs="Times New Roman"/>
          <w:sz w:val="24"/>
        </w:rPr>
        <w:t>Misker</w:t>
      </w:r>
      <w:r w:rsidR="003465F7">
        <w:rPr>
          <w:rFonts w:ascii="Times New Roman" w:hAnsi="Times New Roman" w:cs="Times New Roman"/>
          <w:sz w:val="24"/>
        </w:rPr>
        <w:t>,</w:t>
      </w:r>
      <w:r w:rsidR="003465F7" w:rsidRPr="00875013">
        <w:rPr>
          <w:rFonts w:ascii="Times New Roman" w:hAnsi="Times New Roman" w:cs="Times New Roman"/>
          <w:sz w:val="24"/>
        </w:rPr>
        <w:t xml:space="preserve"> 2015</w:t>
      </w:r>
      <w:r w:rsidR="003465F7">
        <w:rPr>
          <w:rFonts w:ascii="Times New Roman" w:hAnsi="Times New Roman" w:cs="Times New Roman"/>
          <w:sz w:val="24"/>
        </w:rPr>
        <w:t xml:space="preserve">, </w:t>
      </w:r>
      <w:r w:rsidR="003465F7" w:rsidRPr="007A2DE5">
        <w:rPr>
          <w:rFonts w:ascii="Times New Roman" w:hAnsi="Times New Roman" w:cs="Times New Roman"/>
          <w:sz w:val="24"/>
        </w:rPr>
        <w:t>Tegegne</w:t>
      </w:r>
      <w:r w:rsidR="003465F7">
        <w:rPr>
          <w:rFonts w:ascii="Times New Roman" w:hAnsi="Times New Roman" w:cs="Times New Roman"/>
          <w:sz w:val="24"/>
        </w:rPr>
        <w:t>,</w:t>
      </w:r>
      <w:r w:rsidR="003465F7" w:rsidRPr="007A2DE5">
        <w:rPr>
          <w:rFonts w:ascii="Times New Roman" w:hAnsi="Times New Roman" w:cs="Times New Roman"/>
          <w:sz w:val="24"/>
        </w:rPr>
        <w:t xml:space="preserve"> 2018) </w:t>
      </w:r>
    </w:p>
    <w:p w:rsidR="00D22839" w:rsidRPr="00D22839" w:rsidRDefault="004C747D" w:rsidP="00180751">
      <w:pPr>
        <w:autoSpaceDE w:val="0"/>
        <w:autoSpaceDN w:val="0"/>
        <w:adjustRightInd w:val="0"/>
        <w:spacing w:line="480" w:lineRule="auto"/>
        <w:jc w:val="both"/>
        <w:rPr>
          <w:rFonts w:ascii="Times New Roman" w:hAnsi="Times New Roman" w:cs="Times New Roman"/>
          <w:iCs/>
          <w:sz w:val="24"/>
          <w:szCs w:val="24"/>
        </w:rPr>
      </w:pPr>
      <w:r>
        <w:rPr>
          <w:rFonts w:ascii="Times New Roman" w:hAnsi="Times New Roman" w:cs="Times New Roman"/>
          <w:iCs/>
          <w:sz w:val="24"/>
          <w:szCs w:val="24"/>
        </w:rPr>
        <w:t>)</w:t>
      </w:r>
      <w:r w:rsidR="00D22839" w:rsidRPr="00D22839">
        <w:rPr>
          <w:rFonts w:ascii="Times New Roman" w:hAnsi="Times New Roman" w:cs="Times New Roman"/>
          <w:iCs/>
          <w:sz w:val="24"/>
          <w:szCs w:val="24"/>
        </w:rPr>
        <w:t xml:space="preserve"> which is used as a credit risk indicator, macroeconomic factors include gross domestic product and inflation rate, bank size which is proxy by total asset and other control variables includes Deposit to Total Asset ratio (DTAR)</w:t>
      </w:r>
      <w:r w:rsidR="00D22839">
        <w:rPr>
          <w:rFonts w:ascii="Times New Roman" w:hAnsi="Times New Roman" w:cs="Times New Roman"/>
          <w:iCs/>
          <w:sz w:val="24"/>
          <w:szCs w:val="24"/>
        </w:rPr>
        <w:t xml:space="preserve"> </w:t>
      </w:r>
      <w:r w:rsidR="00D22839" w:rsidRPr="00D22839">
        <w:rPr>
          <w:rFonts w:ascii="Times New Roman" w:hAnsi="Times New Roman" w:cs="Times New Roman"/>
          <w:iCs/>
          <w:sz w:val="24"/>
          <w:szCs w:val="24"/>
        </w:rPr>
        <w:t xml:space="preserve">and Capital Adequacy ratio </w:t>
      </w:r>
      <w:r>
        <w:rPr>
          <w:rFonts w:ascii="Times New Roman" w:hAnsi="Times New Roman" w:cs="Times New Roman"/>
          <w:iCs/>
          <w:sz w:val="24"/>
          <w:szCs w:val="24"/>
        </w:rPr>
        <w:t>(</w:t>
      </w:r>
      <w:r w:rsidRPr="004C747D">
        <w:rPr>
          <w:rFonts w:ascii="Times New Roman" w:hAnsi="Times New Roman" w:cs="Times New Roman"/>
          <w:iCs/>
          <w:sz w:val="24"/>
          <w:szCs w:val="24"/>
        </w:rPr>
        <w:t>Hanifa, Pervin, Chowdhury &amp;Banna, 2015)</w:t>
      </w:r>
      <w:r>
        <w:rPr>
          <w:rFonts w:ascii="Times New Roman" w:hAnsi="Times New Roman" w:cs="Times New Roman"/>
          <w:iCs/>
          <w:sz w:val="24"/>
          <w:szCs w:val="24"/>
        </w:rPr>
        <w:t>)</w:t>
      </w:r>
    </w:p>
    <w:p w:rsidR="004C747D" w:rsidRDefault="004C747D" w:rsidP="004C747D">
      <w:pPr>
        <w:spacing w:line="480" w:lineRule="auto"/>
        <w:jc w:val="both"/>
        <w:rPr>
          <w:rFonts w:ascii="Times New Roman" w:hAnsi="Times New Roman" w:cs="Times New Roman"/>
          <w:sz w:val="24"/>
        </w:rPr>
      </w:pPr>
      <w:r w:rsidRPr="00A3293E">
        <w:rPr>
          <w:rFonts w:ascii="Times New Roman" w:hAnsi="Times New Roman" w:cs="Times New Roman"/>
          <w:iCs/>
          <w:sz w:val="24"/>
          <w:szCs w:val="24"/>
        </w:rPr>
        <w:t>In this research,</w:t>
      </w:r>
      <w:r w:rsidRPr="00A3293E">
        <w:rPr>
          <w:rFonts w:ascii="Times New Roman" w:hAnsi="Times New Roman" w:cs="Times New Roman"/>
          <w:sz w:val="24"/>
        </w:rPr>
        <w:t xml:space="preserve"> based on the objective of the study bank specific and macroeconomic factors captured and the following conceptual model are depicted as follow:</w:t>
      </w:r>
    </w:p>
    <w:p w:rsidR="00CF1E3C" w:rsidRDefault="00CF1E3C" w:rsidP="004C747D">
      <w:pPr>
        <w:spacing w:line="480" w:lineRule="auto"/>
        <w:jc w:val="both"/>
        <w:rPr>
          <w:rFonts w:ascii="Times New Roman" w:hAnsi="Times New Roman" w:cs="Times New Roman"/>
          <w:sz w:val="24"/>
        </w:rPr>
      </w:pPr>
    </w:p>
    <w:p w:rsidR="00CF1E3C" w:rsidRDefault="00CF1E3C" w:rsidP="004C747D">
      <w:pPr>
        <w:spacing w:line="480" w:lineRule="auto"/>
        <w:jc w:val="both"/>
        <w:rPr>
          <w:rFonts w:ascii="Times New Roman" w:hAnsi="Times New Roman" w:cs="Times New Roman"/>
          <w:sz w:val="24"/>
        </w:rPr>
      </w:pPr>
    </w:p>
    <w:p w:rsidR="001424EB" w:rsidRPr="00A3293E" w:rsidRDefault="006A101F" w:rsidP="004C747D">
      <w:pPr>
        <w:spacing w:line="480" w:lineRule="auto"/>
        <w:jc w:val="center"/>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669504" behindDoc="1" locked="0" layoutInCell="1" allowOverlap="1">
                <wp:simplePos x="0" y="0"/>
                <wp:positionH relativeFrom="column">
                  <wp:posOffset>352425</wp:posOffset>
                </wp:positionH>
                <wp:positionV relativeFrom="paragraph">
                  <wp:posOffset>113665</wp:posOffset>
                </wp:positionV>
                <wp:extent cx="6057900" cy="5363210"/>
                <wp:effectExtent l="0" t="0" r="38100" b="6604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36321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D039C" w:rsidRDefault="000D039C" w:rsidP="004C74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7.75pt;margin-top:8.95pt;width:477pt;height:422.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" fillcolor="white [3201]" strokecolor="#92cddc [1944]" strokeweight="1pt">
                <v:fill color2="#b6dde8 [1304]" focus="100%" type="gradient"/>
                <v:shadow on="t" color="#205867 [1608]" opacity=".5" offset="1pt"/>
                <v:textbox>
                  <w:txbxContent>
                    <w:p w:rsidR="000D039C" w:rsidRDefault="000D039C" w:rsidP="004C747D"/>
                  </w:txbxContent>
                </v:textbox>
              </v:shape>
            </w:pict>
          </mc:Fallback>
        </mc:AlternateContent>
      </w:r>
    </w:p>
    <w:p w:rsidR="006E04D5" w:rsidRPr="00A3293E" w:rsidRDefault="006A101F" w:rsidP="005F2362">
      <w:pPr>
        <w:spacing w:line="480" w:lineRule="auto"/>
        <w:jc w:val="both"/>
        <w:rPr>
          <w:rFonts w:ascii="Times New Roman" w:hAnsi="Times New Roman" w:cs="Times New Roman"/>
          <w:sz w:val="24"/>
        </w:rPr>
      </w:pP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4010025</wp:posOffset>
                </wp:positionH>
                <wp:positionV relativeFrom="paragraph">
                  <wp:posOffset>19050</wp:posOffset>
                </wp:positionV>
                <wp:extent cx="2228850" cy="428625"/>
                <wp:effectExtent l="19050" t="19050" r="19050" b="28575"/>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28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039C" w:rsidRPr="00BA0EB1" w:rsidRDefault="000D039C" w:rsidP="00146E24">
                            <w:pPr>
                              <w:spacing w:after="0"/>
                              <w:jc w:val="center"/>
                              <w:rPr>
                                <w:rFonts w:ascii="Times New Roman" w:hAnsi="Times New Roman" w:cs="Times New Roman"/>
                                <w:b/>
                                <w:i/>
                              </w:rPr>
                            </w:pPr>
                            <w:r>
                              <w:rPr>
                                <w:rFonts w:ascii="Times New Roman" w:hAnsi="Times New Roman" w:cs="Times New Roman"/>
                                <w:b/>
                                <w:i/>
                              </w:rPr>
                              <w:t>Dependent 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315.75pt;margin-top:1.5pt;width:175.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" fillcolor="white [3201]" strokecolor="#4bacc6 [3208]" strokeweight="2.5pt">
                <v:shadow color="#868686"/>
                <v:textbox>
                  <w:txbxContent>
                    <w:p w:rsidR="000D039C" w:rsidRPr="00BA0EB1" w:rsidRDefault="000D039C" w:rsidP="00146E24">
                      <w:pPr>
                        <w:spacing w:after="0"/>
                        <w:jc w:val="center"/>
                        <w:rPr>
                          <w:rFonts w:ascii="Times New Roman" w:hAnsi="Times New Roman" w:cs="Times New Roman"/>
                          <w:b/>
                          <w:i/>
                        </w:rPr>
                      </w:pPr>
                      <w:r>
                        <w:rPr>
                          <w:rFonts w:ascii="Times New Roman" w:hAnsi="Times New Roman" w:cs="Times New Roman"/>
                          <w:b/>
                          <w:i/>
                        </w:rPr>
                        <w:t>Dependent Variables</w:t>
                      </w: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428625</wp:posOffset>
                </wp:positionH>
                <wp:positionV relativeFrom="paragraph">
                  <wp:posOffset>19050</wp:posOffset>
                </wp:positionV>
                <wp:extent cx="2286000" cy="428625"/>
                <wp:effectExtent l="19050" t="19050" r="19050" b="285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28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039C" w:rsidRPr="00BA0EB1" w:rsidRDefault="000D039C" w:rsidP="006E04D5">
                            <w:pPr>
                              <w:spacing w:after="0"/>
                              <w:rPr>
                                <w:rFonts w:ascii="Times New Roman" w:hAnsi="Times New Roman" w:cs="Times New Roman"/>
                                <w:b/>
                                <w:i/>
                              </w:rPr>
                            </w:pPr>
                            <w:r>
                              <w:rPr>
                                <w:rFonts w:ascii="Times New Roman" w:hAnsi="Times New Roman" w:cs="Times New Roman"/>
                                <w:b/>
                                <w:i/>
                              </w:rPr>
                              <w:t>Independent 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3.75pt;margin-top:1.5pt;width:180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" fillcolor="white [3201]" strokecolor="#4bacc6 [3208]" strokeweight="2.5pt">
                <v:shadow color="#868686"/>
                <v:textbox>
                  <w:txbxContent>
                    <w:p w:rsidR="000D039C" w:rsidRPr="00BA0EB1" w:rsidRDefault="000D039C" w:rsidP="006E04D5">
                      <w:pPr>
                        <w:spacing w:after="0"/>
                        <w:rPr>
                          <w:rFonts w:ascii="Times New Roman" w:hAnsi="Times New Roman" w:cs="Times New Roman"/>
                          <w:b/>
                          <w:i/>
                        </w:rPr>
                      </w:pPr>
                      <w:r>
                        <w:rPr>
                          <w:rFonts w:ascii="Times New Roman" w:hAnsi="Times New Roman" w:cs="Times New Roman"/>
                          <w:b/>
                          <w:i/>
                        </w:rPr>
                        <w:t>Independent Variables</w:t>
                      </w:r>
                    </w:p>
                  </w:txbxContent>
                </v:textbox>
              </v:shape>
            </w:pict>
          </mc:Fallback>
        </mc:AlternateContent>
      </w:r>
    </w:p>
    <w:p w:rsidR="006E04D5" w:rsidRPr="00A3293E" w:rsidRDefault="006A101F" w:rsidP="005F2362">
      <w:pPr>
        <w:spacing w:line="480" w:lineRule="auto"/>
        <w:jc w:val="both"/>
        <w:rPr>
          <w:rFonts w:ascii="Times New Roman" w:hAnsi="Times New Roman" w:cs="Times New Roman"/>
          <w:b/>
          <w:i/>
        </w:rPr>
      </w:pPr>
      <w:r>
        <w:rPr>
          <w:rFonts w:ascii="Times New Roman" w:hAnsi="Times New Roman" w:cs="Times New Roman"/>
          <w:noProof/>
          <w:sz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1381125</wp:posOffset>
                </wp:positionH>
                <wp:positionV relativeFrom="paragraph">
                  <wp:posOffset>159385</wp:posOffset>
                </wp:positionV>
                <wp:extent cx="1381125" cy="981075"/>
                <wp:effectExtent l="0" t="0" r="28575" b="2857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81075"/>
                        </a:xfrm>
                        <a:prstGeom prst="rect">
                          <a:avLst/>
                        </a:prstGeom>
                        <a:solidFill>
                          <a:srgbClr val="FFFFFF"/>
                        </a:solidFill>
                        <a:ln w="9525">
                          <a:solidFill>
                            <a:srgbClr val="000000"/>
                          </a:solidFill>
                          <a:miter lim="800000"/>
                          <a:headEnd/>
                          <a:tailEnd/>
                        </a:ln>
                      </wps:spPr>
                      <wps:txbx>
                        <w:txbxContent>
                          <w:p w:rsidR="000D039C" w:rsidRPr="001424EB" w:rsidRDefault="000D039C" w:rsidP="006E04D5">
                            <w:pPr>
                              <w:spacing w:after="0"/>
                              <w:rPr>
                                <w:rFonts w:ascii="Times New Roman" w:hAnsi="Times New Roman" w:cs="Times New Roman"/>
                                <w:b/>
                                <w:i/>
                                <w:sz w:val="18"/>
                              </w:rPr>
                            </w:pPr>
                            <w:r>
                              <w:rPr>
                                <w:rFonts w:ascii="Times New Roman" w:hAnsi="Times New Roman" w:cs="Times New Roman"/>
                                <w:b/>
                                <w:i/>
                                <w:sz w:val="18"/>
                              </w:rPr>
                              <w:t>Credit Risk Indicator</w:t>
                            </w:r>
                          </w:p>
                          <w:p w:rsidR="000D039C" w:rsidRPr="001424EB" w:rsidRDefault="000D039C" w:rsidP="006E04D5">
                            <w:pPr>
                              <w:pStyle w:val="ListParagraph"/>
                              <w:numPr>
                                <w:ilvl w:val="0"/>
                                <w:numId w:val="14"/>
                              </w:numPr>
                              <w:spacing w:after="0"/>
                              <w:rPr>
                                <w:sz w:val="16"/>
                              </w:rPr>
                            </w:pPr>
                            <w:r w:rsidRPr="001424EB">
                              <w:rPr>
                                <w:rFonts w:ascii="Times New Roman" w:hAnsi="Times New Roman" w:cs="Times New Roman"/>
                                <w:i/>
                                <w:sz w:val="18"/>
                              </w:rPr>
                              <w:t>Loss Loan Provision to loans ratio (LLPR</w:t>
                            </w:r>
                            <w:r w:rsidRPr="001424EB">
                              <w:rPr>
                                <w:rFonts w:ascii="Times New Roman" w:hAnsi="Times New Roman" w:cs="Times New Roman"/>
                                <w:sz w:val="18"/>
                              </w:rPr>
                              <w:t>)</w:t>
                            </w:r>
                          </w:p>
                          <w:p w:rsidR="000D039C" w:rsidRDefault="000D039C" w:rsidP="006E04D5">
                            <w:pPr>
                              <w:pStyle w:val="ListParagraph"/>
                              <w:spacing w:after="0"/>
                            </w:pPr>
                          </w:p>
                          <w:p w:rsidR="000D039C" w:rsidRDefault="000D039C" w:rsidP="006E04D5"/>
                          <w:p w:rsidR="000D039C" w:rsidRDefault="000D039C" w:rsidP="006E04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08.75pt;margin-top:12.55pt;width:108.7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">
                <v:textbox>
                  <w:txbxContent>
                    <w:p w:rsidR="000D039C" w:rsidRPr="001424EB" w:rsidRDefault="000D039C" w:rsidP="006E04D5">
                      <w:pPr>
                        <w:spacing w:after="0"/>
                        <w:rPr>
                          <w:rFonts w:ascii="Times New Roman" w:hAnsi="Times New Roman" w:cs="Times New Roman"/>
                          <w:b/>
                          <w:i/>
                          <w:sz w:val="18"/>
                        </w:rPr>
                      </w:pPr>
                      <w:r>
                        <w:rPr>
                          <w:rFonts w:ascii="Times New Roman" w:hAnsi="Times New Roman" w:cs="Times New Roman"/>
                          <w:b/>
                          <w:i/>
                          <w:sz w:val="18"/>
                        </w:rPr>
                        <w:t>Credit Risk Indicator</w:t>
                      </w:r>
                    </w:p>
                    <w:p w:rsidR="000D039C" w:rsidRPr="001424EB" w:rsidRDefault="000D039C" w:rsidP="006E04D5">
                      <w:pPr>
                        <w:pStyle w:val="ListParagraph"/>
                        <w:numPr>
                          <w:ilvl w:val="0"/>
                          <w:numId w:val="14"/>
                        </w:numPr>
                        <w:spacing w:after="0"/>
                        <w:rPr>
                          <w:sz w:val="16"/>
                        </w:rPr>
                      </w:pPr>
                      <w:r w:rsidRPr="001424EB">
                        <w:rPr>
                          <w:rFonts w:ascii="Times New Roman" w:hAnsi="Times New Roman" w:cs="Times New Roman"/>
                          <w:i/>
                          <w:sz w:val="18"/>
                        </w:rPr>
                        <w:t>Loss Loan Provision to loans ratio (LLPR</w:t>
                      </w:r>
                      <w:r w:rsidRPr="001424EB">
                        <w:rPr>
                          <w:rFonts w:ascii="Times New Roman" w:hAnsi="Times New Roman" w:cs="Times New Roman"/>
                          <w:sz w:val="18"/>
                        </w:rPr>
                        <w:t>)</w:t>
                      </w:r>
                    </w:p>
                    <w:p w:rsidR="000D039C" w:rsidRDefault="000D039C" w:rsidP="006E04D5">
                      <w:pPr>
                        <w:pStyle w:val="ListParagraph"/>
                        <w:spacing w:after="0"/>
                      </w:pPr>
                    </w:p>
                    <w:p w:rsidR="000D039C" w:rsidRDefault="000D039C" w:rsidP="006E04D5"/>
                    <w:p w:rsidR="000D039C" w:rsidRDefault="000D039C" w:rsidP="006E04D5"/>
                  </w:txbxContent>
                </v:textbox>
              </v:shape>
            </w:pict>
          </mc:Fallback>
        </mc:AlternateContent>
      </w: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428625</wp:posOffset>
                </wp:positionH>
                <wp:positionV relativeFrom="paragraph">
                  <wp:posOffset>159385</wp:posOffset>
                </wp:positionV>
                <wp:extent cx="952500" cy="981075"/>
                <wp:effectExtent l="19050" t="19050" r="19050" b="2857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8107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039C" w:rsidRPr="00BA0EB1" w:rsidRDefault="000D039C" w:rsidP="002109E4">
                            <w:pPr>
                              <w:spacing w:after="0"/>
                              <w:rPr>
                                <w:rFonts w:ascii="Times New Roman" w:hAnsi="Times New Roman" w:cs="Times New Roman"/>
                                <w:b/>
                                <w:i/>
                              </w:rPr>
                            </w:pPr>
                            <w:r>
                              <w:rPr>
                                <w:rFonts w:ascii="Times New Roman" w:hAnsi="Times New Roman" w:cs="Times New Roman"/>
                                <w:b/>
                                <w:i/>
                              </w:rPr>
                              <w:t>Bank Specific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33.75pt;margin-top:12.55pt;width:75pt;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" fillcolor="white [3201]" strokecolor="#c0504d [3205]" strokeweight="2.5pt">
                <v:shadow color="#868686"/>
                <v:textbox>
                  <w:txbxContent>
                    <w:p w:rsidR="000D039C" w:rsidRPr="00BA0EB1" w:rsidRDefault="000D039C" w:rsidP="002109E4">
                      <w:pPr>
                        <w:spacing w:after="0"/>
                        <w:rPr>
                          <w:rFonts w:ascii="Times New Roman" w:hAnsi="Times New Roman" w:cs="Times New Roman"/>
                          <w:b/>
                          <w:i/>
                        </w:rPr>
                      </w:pPr>
                      <w:r>
                        <w:rPr>
                          <w:rFonts w:ascii="Times New Roman" w:hAnsi="Times New Roman" w:cs="Times New Roman"/>
                          <w:b/>
                          <w:i/>
                        </w:rPr>
                        <w:t>Bank Specific Factors</w:t>
                      </w:r>
                    </w:p>
                  </w:txbxContent>
                </v:textbox>
              </v:shape>
            </w:pict>
          </mc:Fallback>
        </mc:AlternateContent>
      </w:r>
    </w:p>
    <w:p w:rsidR="006E04D5" w:rsidRPr="00A3293E" w:rsidRDefault="006A101F" w:rsidP="005F2362">
      <w:pPr>
        <w:pStyle w:val="ListParagraph"/>
        <w:spacing w:line="480" w:lineRule="auto"/>
        <w:ind w:left="851"/>
        <w:jc w:val="both"/>
        <w:rPr>
          <w:rFonts w:ascii="Times New Roman" w:hAnsi="Times New Roman" w:cs="Times New Roman"/>
          <w:sz w:val="24"/>
        </w:rPr>
      </w:pPr>
      <w:r>
        <w:rPr>
          <w:rFonts w:ascii="Times New Roman" w:hAnsi="Times New Roman" w:cs="Times New Roman"/>
          <w:noProof/>
          <w:sz w:val="24"/>
          <w:lang w:val="en-US" w:eastAsia="en-US"/>
        </w:rPr>
        <mc:AlternateContent>
          <mc:Choice Requires="wps">
            <w:drawing>
              <wp:anchor distT="0" distB="0" distL="114300" distR="114300" simplePos="0" relativeHeight="251675648" behindDoc="0" locked="0" layoutInCell="1" allowOverlap="1">
                <wp:simplePos x="0" y="0"/>
                <wp:positionH relativeFrom="column">
                  <wp:posOffset>2762250</wp:posOffset>
                </wp:positionH>
                <wp:positionV relativeFrom="paragraph">
                  <wp:posOffset>193675</wp:posOffset>
                </wp:positionV>
                <wp:extent cx="1304925" cy="970280"/>
                <wp:effectExtent l="0" t="0" r="66675" b="9652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970280"/>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1BD1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26" type="#_x0000_t34" style="position:absolute;margin-left:217.5pt;margin-top:15.25pt;width:102.75pt;height:7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" adj="10795">
                <v:stroke endarrow="block"/>
              </v:shape>
            </w:pict>
          </mc:Fallback>
        </mc:AlternateContent>
      </w:r>
    </w:p>
    <w:p w:rsidR="006E04D5" w:rsidRPr="00A3293E" w:rsidRDefault="006A101F" w:rsidP="005F2362">
      <w:pPr>
        <w:pStyle w:val="ListParagraph"/>
        <w:spacing w:line="480" w:lineRule="auto"/>
        <w:ind w:left="851"/>
        <w:jc w:val="both"/>
        <w:rPr>
          <w:rFonts w:ascii="Times New Roman" w:hAnsi="Times New Roman" w:cs="Times New Roman"/>
          <w:sz w:val="24"/>
        </w:rPr>
      </w:pP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428625</wp:posOffset>
                </wp:positionH>
                <wp:positionV relativeFrom="paragraph">
                  <wp:posOffset>339090</wp:posOffset>
                </wp:positionV>
                <wp:extent cx="952500" cy="1097915"/>
                <wp:effectExtent l="19050" t="19050" r="19050" b="260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9791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039C" w:rsidRDefault="000D039C" w:rsidP="006E04D5">
                            <w:pPr>
                              <w:spacing w:after="0"/>
                              <w:rPr>
                                <w:rFonts w:ascii="Times New Roman" w:hAnsi="Times New Roman" w:cs="Times New Roman"/>
                                <w:b/>
                                <w:i/>
                              </w:rPr>
                            </w:pPr>
                          </w:p>
                          <w:p w:rsidR="000D039C" w:rsidRPr="002109E4" w:rsidRDefault="000D039C" w:rsidP="006E04D5">
                            <w:pPr>
                              <w:spacing w:after="0"/>
                              <w:rPr>
                                <w:rFonts w:ascii="Times New Roman" w:hAnsi="Times New Roman" w:cs="Times New Roman"/>
                                <w:b/>
                                <w:i/>
                                <w:sz w:val="20"/>
                              </w:rPr>
                            </w:pPr>
                            <w:r w:rsidRPr="002109E4">
                              <w:rPr>
                                <w:rFonts w:ascii="Times New Roman" w:hAnsi="Times New Roman" w:cs="Times New Roman"/>
                                <w:b/>
                                <w:i/>
                                <w:sz w:val="20"/>
                              </w:rPr>
                              <w:t>Macroeconomic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33.75pt;margin-top:26.7pt;width:75pt;height:8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" fillcolor="white [3201]" strokecolor="#c0504d [3205]" strokeweight="2.5pt">
                <v:shadow color="#868686"/>
                <v:textbox>
                  <w:txbxContent>
                    <w:p w:rsidR="000D039C" w:rsidRDefault="000D039C" w:rsidP="006E04D5">
                      <w:pPr>
                        <w:spacing w:after="0"/>
                        <w:rPr>
                          <w:rFonts w:ascii="Times New Roman" w:hAnsi="Times New Roman" w:cs="Times New Roman"/>
                          <w:b/>
                          <w:i/>
                        </w:rPr>
                      </w:pPr>
                    </w:p>
                    <w:p w:rsidR="000D039C" w:rsidRPr="002109E4" w:rsidRDefault="000D039C" w:rsidP="006E04D5">
                      <w:pPr>
                        <w:spacing w:after="0"/>
                        <w:rPr>
                          <w:rFonts w:ascii="Times New Roman" w:hAnsi="Times New Roman" w:cs="Times New Roman"/>
                          <w:b/>
                          <w:i/>
                          <w:sz w:val="20"/>
                        </w:rPr>
                      </w:pPr>
                      <w:r w:rsidRPr="002109E4">
                        <w:rPr>
                          <w:rFonts w:ascii="Times New Roman" w:hAnsi="Times New Roman" w:cs="Times New Roman"/>
                          <w:b/>
                          <w:i/>
                          <w:sz w:val="20"/>
                        </w:rPr>
                        <w:t>Macroeconomic Factors</w:t>
                      </w:r>
                    </w:p>
                  </w:txbxContent>
                </v:textbox>
              </v:shape>
            </w:pict>
          </mc:Fallback>
        </mc:AlternateContent>
      </w:r>
      <w:r>
        <w:rPr>
          <w:rFonts w:ascii="Bookman Old Style" w:hAnsi="Bookman Old Style" w:cs="Times New Roman"/>
          <w:noProof/>
          <w:sz w:val="24"/>
          <w:lang w:val="en-US" w:eastAsia="en-US"/>
        </w:rPr>
        <mc:AlternateContent>
          <mc:Choice Requires="wps">
            <w:drawing>
              <wp:anchor distT="0" distB="0" distL="114300" distR="114300" simplePos="0" relativeHeight="251672576" behindDoc="0" locked="0" layoutInCell="1" allowOverlap="1">
                <wp:simplePos x="0" y="0"/>
                <wp:positionH relativeFrom="column">
                  <wp:posOffset>1381125</wp:posOffset>
                </wp:positionH>
                <wp:positionV relativeFrom="paragraph">
                  <wp:posOffset>341630</wp:posOffset>
                </wp:positionV>
                <wp:extent cx="1381125" cy="1095375"/>
                <wp:effectExtent l="0" t="0" r="28575" b="285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95375"/>
                        </a:xfrm>
                        <a:prstGeom prst="rect">
                          <a:avLst/>
                        </a:prstGeom>
                        <a:solidFill>
                          <a:srgbClr val="FFFFFF"/>
                        </a:solidFill>
                        <a:ln w="9525">
                          <a:solidFill>
                            <a:srgbClr val="000000"/>
                          </a:solidFill>
                          <a:miter lim="800000"/>
                          <a:headEnd/>
                          <a:tailEnd/>
                        </a:ln>
                      </wps:spPr>
                      <wps:txbx>
                        <w:txbxContent>
                          <w:p w:rsidR="000D039C" w:rsidRPr="00C94BCE" w:rsidRDefault="000D039C" w:rsidP="006E04D5">
                            <w:pPr>
                              <w:spacing w:after="0"/>
                              <w:rPr>
                                <w:rFonts w:ascii="Times New Roman" w:hAnsi="Times New Roman" w:cs="Times New Roman"/>
                                <w:b/>
                                <w:i/>
                                <w:sz w:val="18"/>
                              </w:rPr>
                            </w:pPr>
                          </w:p>
                          <w:p w:rsidR="000D039C" w:rsidRPr="002109E4" w:rsidRDefault="000D039C" w:rsidP="006E04D5">
                            <w:pPr>
                              <w:pStyle w:val="ListParagraph"/>
                              <w:numPr>
                                <w:ilvl w:val="0"/>
                                <w:numId w:val="16"/>
                              </w:numPr>
                              <w:spacing w:after="0"/>
                              <w:rPr>
                                <w:rFonts w:ascii="Times New Roman" w:hAnsi="Times New Roman" w:cs="Times New Roman"/>
                                <w:b/>
                                <w:i/>
                                <w:sz w:val="18"/>
                                <w:szCs w:val="18"/>
                              </w:rPr>
                            </w:pPr>
                            <w:r w:rsidRPr="002109E4">
                              <w:rPr>
                                <w:rFonts w:ascii="Times New Roman" w:hAnsi="Times New Roman" w:cs="Times New Roman"/>
                                <w:sz w:val="18"/>
                                <w:szCs w:val="18"/>
                              </w:rPr>
                              <w:t>Gross Domestic Product (GDP)</w:t>
                            </w:r>
                          </w:p>
                          <w:p w:rsidR="000D039C" w:rsidRPr="002109E4" w:rsidRDefault="000D039C" w:rsidP="006E04D5">
                            <w:pPr>
                              <w:pStyle w:val="ListParagraph"/>
                              <w:numPr>
                                <w:ilvl w:val="0"/>
                                <w:numId w:val="16"/>
                              </w:numPr>
                              <w:spacing w:after="0"/>
                              <w:rPr>
                                <w:rFonts w:ascii="Times New Roman" w:hAnsi="Times New Roman" w:cs="Times New Roman"/>
                                <w:b/>
                                <w:i/>
                                <w:sz w:val="18"/>
                                <w:szCs w:val="18"/>
                              </w:rPr>
                            </w:pPr>
                            <w:r w:rsidRPr="002109E4">
                              <w:rPr>
                                <w:rFonts w:ascii="Times New Roman" w:hAnsi="Times New Roman" w:cs="Times New Roman"/>
                                <w:sz w:val="18"/>
                                <w:szCs w:val="18"/>
                              </w:rPr>
                              <w:t>Inflation rate (INF)</w:t>
                            </w:r>
                          </w:p>
                          <w:p w:rsidR="000D039C" w:rsidRPr="00C94BCE" w:rsidRDefault="000D039C" w:rsidP="006E04D5">
                            <w:pPr>
                              <w:spacing w:after="0"/>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08.75pt;margin-top:26.9pt;width:108.75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">
                <v:textbox>
                  <w:txbxContent>
                    <w:p w:rsidR="000D039C" w:rsidRPr="00C94BCE" w:rsidRDefault="000D039C" w:rsidP="006E04D5">
                      <w:pPr>
                        <w:spacing w:after="0"/>
                        <w:rPr>
                          <w:rFonts w:ascii="Times New Roman" w:hAnsi="Times New Roman" w:cs="Times New Roman"/>
                          <w:b/>
                          <w:i/>
                          <w:sz w:val="18"/>
                        </w:rPr>
                      </w:pPr>
                    </w:p>
                    <w:p w:rsidR="000D039C" w:rsidRPr="002109E4" w:rsidRDefault="000D039C" w:rsidP="006E04D5">
                      <w:pPr>
                        <w:pStyle w:val="ListParagraph"/>
                        <w:numPr>
                          <w:ilvl w:val="0"/>
                          <w:numId w:val="16"/>
                        </w:numPr>
                        <w:spacing w:after="0"/>
                        <w:rPr>
                          <w:rFonts w:ascii="Times New Roman" w:hAnsi="Times New Roman" w:cs="Times New Roman"/>
                          <w:b/>
                          <w:i/>
                          <w:sz w:val="18"/>
                          <w:szCs w:val="18"/>
                        </w:rPr>
                      </w:pPr>
                      <w:r w:rsidRPr="002109E4">
                        <w:rPr>
                          <w:rFonts w:ascii="Times New Roman" w:hAnsi="Times New Roman" w:cs="Times New Roman"/>
                          <w:sz w:val="18"/>
                          <w:szCs w:val="18"/>
                        </w:rPr>
                        <w:t>Gross Domestic Product (GDP)</w:t>
                      </w:r>
                    </w:p>
                    <w:p w:rsidR="000D039C" w:rsidRPr="002109E4" w:rsidRDefault="000D039C" w:rsidP="006E04D5">
                      <w:pPr>
                        <w:pStyle w:val="ListParagraph"/>
                        <w:numPr>
                          <w:ilvl w:val="0"/>
                          <w:numId w:val="16"/>
                        </w:numPr>
                        <w:spacing w:after="0"/>
                        <w:rPr>
                          <w:rFonts w:ascii="Times New Roman" w:hAnsi="Times New Roman" w:cs="Times New Roman"/>
                          <w:b/>
                          <w:i/>
                          <w:sz w:val="18"/>
                          <w:szCs w:val="18"/>
                        </w:rPr>
                      </w:pPr>
                      <w:r w:rsidRPr="002109E4">
                        <w:rPr>
                          <w:rFonts w:ascii="Times New Roman" w:hAnsi="Times New Roman" w:cs="Times New Roman"/>
                          <w:sz w:val="18"/>
                          <w:szCs w:val="18"/>
                        </w:rPr>
                        <w:t>Inflation rate (INF)</w:t>
                      </w:r>
                    </w:p>
                    <w:p w:rsidR="000D039C" w:rsidRPr="00C94BCE" w:rsidRDefault="000D039C" w:rsidP="006E04D5">
                      <w:pPr>
                        <w:spacing w:after="0"/>
                        <w:rPr>
                          <w:sz w:val="16"/>
                        </w:rPr>
                      </w:pPr>
                    </w:p>
                  </w:txbxContent>
                </v:textbox>
              </v:shape>
            </w:pict>
          </mc:Fallback>
        </mc:AlternateContent>
      </w:r>
      <w:r>
        <w:rPr>
          <w:rFonts w:ascii="Times New Roman" w:hAnsi="Times New Roman" w:cs="Times New Roman"/>
          <w:noProof/>
          <w:sz w:val="24"/>
          <w:lang w:val="en-US" w:eastAsia="en-US"/>
        </w:rPr>
        <mc:AlternateContent>
          <mc:Choice Requires="wps">
            <w:drawing>
              <wp:anchor distT="0" distB="0" distL="114300" distR="114300" simplePos="0" relativeHeight="251664384" behindDoc="0" locked="0" layoutInCell="1" allowOverlap="1">
                <wp:simplePos x="0" y="0"/>
                <wp:positionH relativeFrom="column">
                  <wp:posOffset>4067175</wp:posOffset>
                </wp:positionH>
                <wp:positionV relativeFrom="paragraph">
                  <wp:posOffset>238125</wp:posOffset>
                </wp:positionV>
                <wp:extent cx="2219325" cy="304800"/>
                <wp:effectExtent l="19050" t="19050" r="28575" b="190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039C" w:rsidRDefault="000D039C" w:rsidP="006E04D5">
                            <w:pPr>
                              <w:spacing w:after="0"/>
                              <w:jc w:val="center"/>
                              <w:rPr>
                                <w:rFonts w:ascii="Times New Roman" w:hAnsi="Times New Roman" w:cs="Times New Roman"/>
                                <w:b/>
                                <w:i/>
                                <w:sz w:val="24"/>
                              </w:rPr>
                            </w:pPr>
                            <w:r>
                              <w:rPr>
                                <w:rFonts w:ascii="Times New Roman" w:hAnsi="Times New Roman" w:cs="Times New Roman"/>
                                <w:b/>
                                <w:i/>
                                <w:sz w:val="24"/>
                              </w:rPr>
                              <w:t>Bank’s Financial Performance Indicator Indicator</w:t>
                            </w:r>
                          </w:p>
                          <w:p w:rsidR="000D039C" w:rsidRPr="00A1529B" w:rsidRDefault="000D039C" w:rsidP="006E04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320.25pt;margin-top:18.75pt;width:174.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" fillcolor="white [3201]" strokecolor="#f79646 [3209]" strokeweight="2.5pt">
                <v:shadow color="#868686"/>
                <v:textbox>
                  <w:txbxContent>
                    <w:p w:rsidR="000D039C" w:rsidRDefault="000D039C" w:rsidP="006E04D5">
                      <w:pPr>
                        <w:spacing w:after="0"/>
                        <w:jc w:val="center"/>
                        <w:rPr>
                          <w:rFonts w:ascii="Times New Roman" w:hAnsi="Times New Roman" w:cs="Times New Roman"/>
                          <w:b/>
                          <w:i/>
                          <w:sz w:val="24"/>
                        </w:rPr>
                      </w:pPr>
                      <w:r>
                        <w:rPr>
                          <w:rFonts w:ascii="Times New Roman" w:hAnsi="Times New Roman" w:cs="Times New Roman"/>
                          <w:b/>
                          <w:i/>
                          <w:sz w:val="24"/>
                        </w:rPr>
                        <w:t xml:space="preserve">Bank’s Financial Performance Indicator </w:t>
                      </w:r>
                      <w:proofErr w:type="spellStart"/>
                      <w:r>
                        <w:rPr>
                          <w:rFonts w:ascii="Times New Roman" w:hAnsi="Times New Roman" w:cs="Times New Roman"/>
                          <w:b/>
                          <w:i/>
                          <w:sz w:val="24"/>
                        </w:rPr>
                        <w:t>Indicator</w:t>
                      </w:r>
                      <w:proofErr w:type="spellEnd"/>
                    </w:p>
                    <w:p w:rsidR="000D039C" w:rsidRPr="00A1529B" w:rsidRDefault="000D039C" w:rsidP="006E04D5">
                      <w:pPr>
                        <w:jc w:val="center"/>
                      </w:pPr>
                    </w:p>
                  </w:txbxContent>
                </v:textbox>
              </v:shape>
            </w:pict>
          </mc:Fallback>
        </mc:AlternateContent>
      </w:r>
    </w:p>
    <w:p w:rsidR="006E04D5" w:rsidRPr="00A3293E" w:rsidRDefault="006A101F" w:rsidP="005F2362">
      <w:pPr>
        <w:pStyle w:val="ListParagraph"/>
        <w:spacing w:line="480" w:lineRule="auto"/>
        <w:ind w:left="851"/>
        <w:jc w:val="both"/>
        <w:rPr>
          <w:rFonts w:ascii="Times New Roman" w:hAnsi="Times New Roman" w:cs="Times New Roman"/>
          <w:sz w:val="24"/>
        </w:rPr>
      </w:pPr>
      <w:r>
        <w:rPr>
          <w:rFonts w:ascii="Times New Roman" w:hAnsi="Times New Roman" w:cs="Times New Roman"/>
          <w:noProof/>
          <w:sz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4067175</wp:posOffset>
                </wp:positionH>
                <wp:positionV relativeFrom="paragraph">
                  <wp:posOffset>192405</wp:posOffset>
                </wp:positionV>
                <wp:extent cx="2219325" cy="824865"/>
                <wp:effectExtent l="19050" t="19050" r="28575" b="1333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24865"/>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039C" w:rsidRDefault="000D039C" w:rsidP="006E04D5">
                            <w:pPr>
                              <w:spacing w:after="0"/>
                              <w:rPr>
                                <w:rFonts w:ascii="Times New Roman" w:hAnsi="Times New Roman" w:cs="Times New Roman"/>
                                <w:b/>
                                <w:i/>
                                <w:sz w:val="24"/>
                              </w:rPr>
                            </w:pPr>
                          </w:p>
                          <w:p w:rsidR="000D039C" w:rsidRPr="00A1529B" w:rsidRDefault="000D039C" w:rsidP="00146E24">
                            <w:pPr>
                              <w:spacing w:after="0"/>
                              <w:jc w:val="center"/>
                              <w:rPr>
                                <w:rFonts w:ascii="Times New Roman" w:hAnsi="Times New Roman" w:cs="Times New Roman"/>
                                <w:b/>
                                <w:i/>
                                <w:sz w:val="24"/>
                              </w:rPr>
                            </w:pPr>
                            <w:r w:rsidRPr="00A1529B">
                              <w:rPr>
                                <w:rFonts w:ascii="Times New Roman" w:hAnsi="Times New Roman" w:cs="Times New Roman"/>
                                <w:b/>
                                <w:i/>
                                <w:sz w:val="24"/>
                              </w:rPr>
                              <w:t>Return on Asset (ROA)</w:t>
                            </w:r>
                          </w:p>
                          <w:p w:rsidR="000D039C" w:rsidRDefault="000D039C" w:rsidP="006E04D5"/>
                          <w:p w:rsidR="000D039C" w:rsidRDefault="000D039C" w:rsidP="006E04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320.25pt;margin-top:15.15pt;width:174.75pt;height:6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" fillcolor="white [3201]" strokecolor="#f79646 [3209]" strokeweight="2.5pt">
                <v:shadow color="#868686"/>
                <v:textbox>
                  <w:txbxContent>
                    <w:p w:rsidR="000D039C" w:rsidRDefault="000D039C" w:rsidP="006E04D5">
                      <w:pPr>
                        <w:spacing w:after="0"/>
                        <w:rPr>
                          <w:rFonts w:ascii="Times New Roman" w:hAnsi="Times New Roman" w:cs="Times New Roman"/>
                          <w:b/>
                          <w:i/>
                          <w:sz w:val="24"/>
                        </w:rPr>
                      </w:pPr>
                    </w:p>
                    <w:p w:rsidR="000D039C" w:rsidRPr="00A1529B" w:rsidRDefault="000D039C" w:rsidP="00146E24">
                      <w:pPr>
                        <w:spacing w:after="0"/>
                        <w:jc w:val="center"/>
                        <w:rPr>
                          <w:rFonts w:ascii="Times New Roman" w:hAnsi="Times New Roman" w:cs="Times New Roman"/>
                          <w:b/>
                          <w:i/>
                          <w:sz w:val="24"/>
                        </w:rPr>
                      </w:pPr>
                      <w:r w:rsidRPr="00A1529B">
                        <w:rPr>
                          <w:rFonts w:ascii="Times New Roman" w:hAnsi="Times New Roman" w:cs="Times New Roman"/>
                          <w:b/>
                          <w:i/>
                          <w:sz w:val="24"/>
                        </w:rPr>
                        <w:t>Return on Asset (ROA)</w:t>
                      </w:r>
                    </w:p>
                    <w:p w:rsidR="000D039C" w:rsidRDefault="000D039C" w:rsidP="006E04D5"/>
                    <w:p w:rsidR="000D039C" w:rsidRDefault="000D039C" w:rsidP="006E04D5"/>
                  </w:txbxContent>
                </v:textbox>
              </v:shape>
            </w:pict>
          </mc:Fallback>
        </mc:AlternateContent>
      </w:r>
    </w:p>
    <w:p w:rsidR="006E04D5" w:rsidRPr="00A3293E" w:rsidRDefault="006A101F" w:rsidP="005F2362">
      <w:pPr>
        <w:pStyle w:val="ListParagraph"/>
        <w:spacing w:line="480" w:lineRule="auto"/>
        <w:ind w:left="851"/>
        <w:jc w:val="both"/>
        <w:rPr>
          <w:rFonts w:ascii="Bookman Old Style" w:hAnsi="Bookman Old Style" w:cs="Times New Roman"/>
          <w:sz w:val="24"/>
        </w:rPr>
      </w:pPr>
      <w:r>
        <w:rPr>
          <w:rFonts w:ascii="Times New Roman" w:hAnsi="Times New Roman" w:cs="Times New Roman"/>
          <w:noProof/>
          <w:sz w:val="24"/>
          <w:lang w:val="en-US" w:eastAsia="en-US"/>
        </w:rPr>
        <mc:AlternateContent>
          <mc:Choice Requires="wps">
            <w:drawing>
              <wp:anchor distT="0" distB="0" distL="114300" distR="114300" simplePos="0" relativeHeight="251676672" behindDoc="0" locked="0" layoutInCell="1" allowOverlap="1">
                <wp:simplePos x="0" y="0"/>
                <wp:positionH relativeFrom="column">
                  <wp:posOffset>2762250</wp:posOffset>
                </wp:positionH>
                <wp:positionV relativeFrom="paragraph">
                  <wp:posOffset>173990</wp:posOffset>
                </wp:positionV>
                <wp:extent cx="1304925" cy="153035"/>
                <wp:effectExtent l="0" t="76200" r="0" b="3746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4925" cy="153035"/>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7E429" id="AutoShape 22" o:spid="_x0000_s1026" type="#_x0000_t34" style="position:absolute;margin-left:217.5pt;margin-top:13.7pt;width:102.75pt;height:12.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" adj="10795">
                <v:stroke endarrow="block"/>
              </v:shape>
            </w:pict>
          </mc:Fallback>
        </mc:AlternateContent>
      </w:r>
    </w:p>
    <w:p w:rsidR="006E04D5" w:rsidRPr="00A3293E" w:rsidRDefault="006A101F" w:rsidP="005F2362">
      <w:pPr>
        <w:pStyle w:val="ListParagraph"/>
        <w:spacing w:line="480" w:lineRule="auto"/>
        <w:ind w:left="851"/>
        <w:jc w:val="both"/>
        <w:rPr>
          <w:rFonts w:ascii="Bookman Old Style" w:hAnsi="Bookman Old Style" w:cs="Times New Roman"/>
          <w:sz w:val="24"/>
        </w:rPr>
      </w:pPr>
      <w:r>
        <w:rPr>
          <w:rFonts w:ascii="Times New Roman" w:hAnsi="Times New Roman" w:cs="Times New Roman"/>
          <w:noProof/>
          <w:sz w:val="24"/>
          <w:lang w:val="en-US" w:eastAsia="en-US"/>
        </w:rPr>
        <mc:AlternateContent>
          <mc:Choice Requires="wps">
            <w:drawing>
              <wp:anchor distT="0" distB="0" distL="114300" distR="114300" simplePos="0" relativeHeight="251677696" behindDoc="0" locked="0" layoutInCell="1" allowOverlap="1">
                <wp:simplePos x="0" y="0"/>
                <wp:positionH relativeFrom="column">
                  <wp:posOffset>2762250</wp:posOffset>
                </wp:positionH>
                <wp:positionV relativeFrom="paragraph">
                  <wp:posOffset>59055</wp:posOffset>
                </wp:positionV>
                <wp:extent cx="1304925" cy="814705"/>
                <wp:effectExtent l="0" t="76200" r="0" b="2349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4925" cy="814705"/>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214DD" id="AutoShape 23" o:spid="_x0000_s1026" type="#_x0000_t34" style="position:absolute;margin-left:217.5pt;margin-top:4.65pt;width:102.75pt;height:64.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" adj="10795">
                <v:stroke endarrow="block"/>
              </v:shape>
            </w:pict>
          </mc:Fallback>
        </mc:AlternateContent>
      </w:r>
    </w:p>
    <w:p w:rsidR="006E04D5" w:rsidRPr="00A3293E" w:rsidRDefault="006A101F" w:rsidP="005F2362">
      <w:pPr>
        <w:pStyle w:val="ListParagraph"/>
        <w:spacing w:line="480" w:lineRule="auto"/>
        <w:ind w:left="851"/>
        <w:jc w:val="both"/>
        <w:rPr>
          <w:rFonts w:ascii="Bookman Old Style" w:hAnsi="Bookman Old Style" w:cs="Times New Roman"/>
          <w:sz w:val="24"/>
        </w:rPr>
      </w:pPr>
      <w:r>
        <w:rPr>
          <w:rFonts w:ascii="Bookman Old Style" w:hAnsi="Bookman Old Style" w:cs="Times New Roman"/>
          <w:noProof/>
          <w:sz w:val="24"/>
          <w:lang w:val="en-US" w:eastAsia="en-US"/>
        </w:rPr>
        <mc:AlternateContent>
          <mc:Choice Requires="wps">
            <w:drawing>
              <wp:anchor distT="0" distB="0" distL="114300" distR="114300" simplePos="0" relativeHeight="251663360" behindDoc="0" locked="0" layoutInCell="1" allowOverlap="1">
                <wp:simplePos x="0" y="0"/>
                <wp:positionH relativeFrom="column">
                  <wp:posOffset>1381125</wp:posOffset>
                </wp:positionH>
                <wp:positionV relativeFrom="paragraph">
                  <wp:posOffset>20320</wp:posOffset>
                </wp:positionV>
                <wp:extent cx="1381125" cy="1685925"/>
                <wp:effectExtent l="0" t="0" r="28575" b="285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685925"/>
                        </a:xfrm>
                        <a:prstGeom prst="rect">
                          <a:avLst/>
                        </a:prstGeom>
                        <a:solidFill>
                          <a:srgbClr val="FFFFFF"/>
                        </a:solidFill>
                        <a:ln w="9525">
                          <a:solidFill>
                            <a:srgbClr val="000000"/>
                          </a:solidFill>
                          <a:miter lim="800000"/>
                          <a:headEnd/>
                          <a:tailEnd/>
                        </a:ln>
                      </wps:spPr>
                      <wps:txbx>
                        <w:txbxContent>
                          <w:p w:rsidR="000D039C" w:rsidRPr="001424EB" w:rsidRDefault="000D039C" w:rsidP="006E04D5">
                            <w:pPr>
                              <w:pStyle w:val="ListParagraph"/>
                              <w:numPr>
                                <w:ilvl w:val="0"/>
                                <w:numId w:val="16"/>
                              </w:numPr>
                              <w:spacing w:after="0"/>
                              <w:rPr>
                                <w:rFonts w:ascii="Times New Roman" w:hAnsi="Times New Roman" w:cs="Times New Roman"/>
                                <w:i/>
                                <w:sz w:val="18"/>
                                <w:szCs w:val="18"/>
                              </w:rPr>
                            </w:pPr>
                            <w:r w:rsidRPr="001424EB">
                              <w:rPr>
                                <w:rFonts w:ascii="Times New Roman" w:hAnsi="Times New Roman" w:cs="Times New Roman"/>
                                <w:i/>
                                <w:sz w:val="18"/>
                                <w:szCs w:val="18"/>
                              </w:rPr>
                              <w:t>Capital Adequacy ratio (</w:t>
                            </w:r>
                            <w:r w:rsidRPr="001424EB">
                              <w:rPr>
                                <w:rFonts w:ascii="Cambria Math" w:hAnsi="Cambria Math" w:cs="Cambria Math"/>
                                <w:i/>
                                <w:sz w:val="18"/>
                                <w:szCs w:val="18"/>
                              </w:rPr>
                              <w:t>𝐶</w:t>
                            </w:r>
                            <w:r w:rsidRPr="001424EB">
                              <w:rPr>
                                <w:rFonts w:ascii="Times New Roman" w:hAnsi="Times New Roman" w:cs="Times New Roman"/>
                                <w:i/>
                                <w:sz w:val="18"/>
                                <w:szCs w:val="18"/>
                              </w:rPr>
                              <w:t>AR )</w:t>
                            </w:r>
                          </w:p>
                          <w:p w:rsidR="000D039C" w:rsidRPr="001424EB" w:rsidRDefault="000D039C" w:rsidP="006E04D5">
                            <w:pPr>
                              <w:pStyle w:val="ListParagraph"/>
                              <w:numPr>
                                <w:ilvl w:val="0"/>
                                <w:numId w:val="16"/>
                              </w:numPr>
                              <w:spacing w:after="0"/>
                              <w:rPr>
                                <w:rFonts w:ascii="Times New Roman" w:hAnsi="Times New Roman" w:cs="Times New Roman"/>
                                <w:i/>
                                <w:sz w:val="18"/>
                                <w:szCs w:val="18"/>
                              </w:rPr>
                            </w:pPr>
                            <w:r w:rsidRPr="001424EB">
                              <w:rPr>
                                <w:rFonts w:ascii="Times New Roman" w:hAnsi="Times New Roman" w:cs="Times New Roman"/>
                                <w:i/>
                                <w:sz w:val="18"/>
                                <w:szCs w:val="18"/>
                              </w:rPr>
                              <w:t>Deposit to Total Asset ratio (DTAR)</w:t>
                            </w:r>
                          </w:p>
                          <w:p w:rsidR="000D039C" w:rsidRPr="001424EB" w:rsidRDefault="000D039C" w:rsidP="006E04D5">
                            <w:pPr>
                              <w:pStyle w:val="ListParagraph"/>
                              <w:numPr>
                                <w:ilvl w:val="0"/>
                                <w:numId w:val="16"/>
                              </w:numPr>
                              <w:spacing w:after="0"/>
                              <w:rPr>
                                <w:rFonts w:ascii="Times New Roman" w:hAnsi="Times New Roman" w:cs="Times New Roman"/>
                                <w:i/>
                                <w:sz w:val="18"/>
                                <w:szCs w:val="18"/>
                              </w:rPr>
                            </w:pPr>
                            <w:r w:rsidRPr="001424EB">
                              <w:rPr>
                                <w:rFonts w:ascii="Times New Roman" w:hAnsi="Times New Roman" w:cs="Times New Roman"/>
                                <w:i/>
                                <w:sz w:val="18"/>
                                <w:szCs w:val="18"/>
                              </w:rPr>
                              <w:t>Total Asset (Bank size) (TA)</w:t>
                            </w:r>
                          </w:p>
                          <w:p w:rsidR="000D039C" w:rsidRPr="002109E4" w:rsidRDefault="000D039C" w:rsidP="00C94BCE">
                            <w:pPr>
                              <w:spacing w:after="0"/>
                              <w:rPr>
                                <w:rFonts w:ascii="Times New Roman" w:hAnsi="Times New Roman" w:cs="Times New Roman"/>
                                <w:b/>
                                <w:i/>
                                <w:sz w:val="18"/>
                                <w:szCs w:val="18"/>
                              </w:rPr>
                            </w:pPr>
                          </w:p>
                          <w:p w:rsidR="000D039C" w:rsidRPr="00C94BCE" w:rsidRDefault="000D039C" w:rsidP="006E04D5">
                            <w:pPr>
                              <w:spacing w:after="0"/>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108.75pt;margin-top:1.6pt;width:108.75pt;height:1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">
                <v:textbox>
                  <w:txbxContent>
                    <w:p w:rsidR="000D039C" w:rsidRPr="001424EB" w:rsidRDefault="000D039C" w:rsidP="006E04D5">
                      <w:pPr>
                        <w:pStyle w:val="ListParagraph"/>
                        <w:numPr>
                          <w:ilvl w:val="0"/>
                          <w:numId w:val="16"/>
                        </w:numPr>
                        <w:spacing w:after="0"/>
                        <w:rPr>
                          <w:rFonts w:ascii="Times New Roman" w:hAnsi="Times New Roman" w:cs="Times New Roman"/>
                          <w:i/>
                          <w:sz w:val="18"/>
                          <w:szCs w:val="18"/>
                        </w:rPr>
                      </w:pPr>
                      <w:r w:rsidRPr="001424EB">
                        <w:rPr>
                          <w:rFonts w:ascii="Times New Roman" w:hAnsi="Times New Roman" w:cs="Times New Roman"/>
                          <w:i/>
                          <w:sz w:val="18"/>
                          <w:szCs w:val="18"/>
                        </w:rPr>
                        <w:t>Capital Adequacy ratio (</w:t>
                      </w:r>
                      <w:r w:rsidRPr="001424EB">
                        <w:rPr>
                          <w:rFonts w:ascii="Cambria Math" w:hAnsi="Cambria Math" w:cs="Cambria Math"/>
                          <w:i/>
                          <w:sz w:val="18"/>
                          <w:szCs w:val="18"/>
                        </w:rPr>
                        <w:t>𝐶</w:t>
                      </w:r>
                      <w:r w:rsidRPr="001424EB">
                        <w:rPr>
                          <w:rFonts w:ascii="Times New Roman" w:hAnsi="Times New Roman" w:cs="Times New Roman"/>
                          <w:i/>
                          <w:sz w:val="18"/>
                          <w:szCs w:val="18"/>
                        </w:rPr>
                        <w:t>AR )</w:t>
                      </w:r>
                    </w:p>
                    <w:p w:rsidR="000D039C" w:rsidRPr="001424EB" w:rsidRDefault="000D039C" w:rsidP="006E04D5">
                      <w:pPr>
                        <w:pStyle w:val="ListParagraph"/>
                        <w:numPr>
                          <w:ilvl w:val="0"/>
                          <w:numId w:val="16"/>
                        </w:numPr>
                        <w:spacing w:after="0"/>
                        <w:rPr>
                          <w:rFonts w:ascii="Times New Roman" w:hAnsi="Times New Roman" w:cs="Times New Roman"/>
                          <w:i/>
                          <w:sz w:val="18"/>
                          <w:szCs w:val="18"/>
                        </w:rPr>
                      </w:pPr>
                      <w:r w:rsidRPr="001424EB">
                        <w:rPr>
                          <w:rFonts w:ascii="Times New Roman" w:hAnsi="Times New Roman" w:cs="Times New Roman"/>
                          <w:i/>
                          <w:sz w:val="18"/>
                          <w:szCs w:val="18"/>
                        </w:rPr>
                        <w:t>Deposit to Total Asset ratio (DTAR)</w:t>
                      </w:r>
                    </w:p>
                    <w:p w:rsidR="000D039C" w:rsidRPr="001424EB" w:rsidRDefault="000D039C" w:rsidP="006E04D5">
                      <w:pPr>
                        <w:pStyle w:val="ListParagraph"/>
                        <w:numPr>
                          <w:ilvl w:val="0"/>
                          <w:numId w:val="16"/>
                        </w:numPr>
                        <w:spacing w:after="0"/>
                        <w:rPr>
                          <w:rFonts w:ascii="Times New Roman" w:hAnsi="Times New Roman" w:cs="Times New Roman"/>
                          <w:i/>
                          <w:sz w:val="18"/>
                          <w:szCs w:val="18"/>
                        </w:rPr>
                      </w:pPr>
                      <w:r w:rsidRPr="001424EB">
                        <w:rPr>
                          <w:rFonts w:ascii="Times New Roman" w:hAnsi="Times New Roman" w:cs="Times New Roman"/>
                          <w:i/>
                          <w:sz w:val="18"/>
                          <w:szCs w:val="18"/>
                        </w:rPr>
                        <w:t>Total Asset (Bank size) (TA)</w:t>
                      </w:r>
                    </w:p>
                    <w:p w:rsidR="000D039C" w:rsidRPr="002109E4" w:rsidRDefault="000D039C" w:rsidP="00C94BCE">
                      <w:pPr>
                        <w:spacing w:after="0"/>
                        <w:rPr>
                          <w:rFonts w:ascii="Times New Roman" w:hAnsi="Times New Roman" w:cs="Times New Roman"/>
                          <w:b/>
                          <w:i/>
                          <w:sz w:val="18"/>
                          <w:szCs w:val="18"/>
                        </w:rPr>
                      </w:pPr>
                    </w:p>
                    <w:p w:rsidR="000D039C" w:rsidRPr="00C94BCE" w:rsidRDefault="000D039C" w:rsidP="006E04D5">
                      <w:pPr>
                        <w:spacing w:after="0"/>
                        <w:rPr>
                          <w:sz w:val="16"/>
                        </w:rPr>
                      </w:pPr>
                    </w:p>
                  </w:txbxContent>
                </v:textbox>
              </v:shape>
            </w:pict>
          </mc:Fallback>
        </mc:AlternateContent>
      </w: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428625</wp:posOffset>
                </wp:positionH>
                <wp:positionV relativeFrom="paragraph">
                  <wp:posOffset>20320</wp:posOffset>
                </wp:positionV>
                <wp:extent cx="952500" cy="1685925"/>
                <wp:effectExtent l="19050" t="19050" r="19050" b="2857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68592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039C" w:rsidRDefault="000D039C" w:rsidP="006E04D5">
                            <w:pPr>
                              <w:spacing w:after="0"/>
                              <w:rPr>
                                <w:rFonts w:ascii="Times New Roman" w:hAnsi="Times New Roman" w:cs="Times New Roman"/>
                                <w:b/>
                                <w:i/>
                              </w:rPr>
                            </w:pPr>
                          </w:p>
                          <w:p w:rsidR="000D039C" w:rsidRDefault="000D039C" w:rsidP="006E04D5">
                            <w:pPr>
                              <w:spacing w:after="0"/>
                              <w:rPr>
                                <w:rFonts w:ascii="Times New Roman" w:hAnsi="Times New Roman" w:cs="Times New Roman"/>
                                <w:b/>
                                <w:i/>
                              </w:rPr>
                            </w:pPr>
                          </w:p>
                          <w:p w:rsidR="000D039C" w:rsidRDefault="000D039C" w:rsidP="006E04D5">
                            <w:pPr>
                              <w:spacing w:after="0"/>
                              <w:rPr>
                                <w:rFonts w:ascii="Times New Roman" w:hAnsi="Times New Roman" w:cs="Times New Roman"/>
                                <w:b/>
                                <w:i/>
                              </w:rPr>
                            </w:pPr>
                          </w:p>
                          <w:p w:rsidR="000D039C" w:rsidRPr="002109E4" w:rsidRDefault="000D039C" w:rsidP="006E04D5">
                            <w:pPr>
                              <w:spacing w:after="0"/>
                              <w:rPr>
                                <w:rFonts w:ascii="Times New Roman" w:hAnsi="Times New Roman" w:cs="Times New Roman"/>
                                <w:b/>
                                <w:i/>
                                <w:sz w:val="24"/>
                              </w:rPr>
                            </w:pPr>
                            <w:r w:rsidRPr="002109E4">
                              <w:rPr>
                                <w:rFonts w:ascii="Times New Roman" w:hAnsi="Times New Roman" w:cs="Times New Roman"/>
                                <w:b/>
                                <w:i/>
                                <w:sz w:val="20"/>
                              </w:rPr>
                              <w:t>Control 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33.75pt;margin-top:1.6pt;width:75pt;height:13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" fillcolor="white [3201]" strokecolor="#c0504d [3205]" strokeweight="2.5pt">
                <v:shadow color="#868686"/>
                <v:textbox>
                  <w:txbxContent>
                    <w:p w:rsidR="000D039C" w:rsidRDefault="000D039C" w:rsidP="006E04D5">
                      <w:pPr>
                        <w:spacing w:after="0"/>
                        <w:rPr>
                          <w:rFonts w:ascii="Times New Roman" w:hAnsi="Times New Roman" w:cs="Times New Roman"/>
                          <w:b/>
                          <w:i/>
                        </w:rPr>
                      </w:pPr>
                    </w:p>
                    <w:p w:rsidR="000D039C" w:rsidRDefault="000D039C" w:rsidP="006E04D5">
                      <w:pPr>
                        <w:spacing w:after="0"/>
                        <w:rPr>
                          <w:rFonts w:ascii="Times New Roman" w:hAnsi="Times New Roman" w:cs="Times New Roman"/>
                          <w:b/>
                          <w:i/>
                        </w:rPr>
                      </w:pPr>
                    </w:p>
                    <w:p w:rsidR="000D039C" w:rsidRDefault="000D039C" w:rsidP="006E04D5">
                      <w:pPr>
                        <w:spacing w:after="0"/>
                        <w:rPr>
                          <w:rFonts w:ascii="Times New Roman" w:hAnsi="Times New Roman" w:cs="Times New Roman"/>
                          <w:b/>
                          <w:i/>
                        </w:rPr>
                      </w:pPr>
                    </w:p>
                    <w:p w:rsidR="000D039C" w:rsidRPr="002109E4" w:rsidRDefault="000D039C" w:rsidP="006E04D5">
                      <w:pPr>
                        <w:spacing w:after="0"/>
                        <w:rPr>
                          <w:rFonts w:ascii="Times New Roman" w:hAnsi="Times New Roman" w:cs="Times New Roman"/>
                          <w:b/>
                          <w:i/>
                          <w:sz w:val="24"/>
                        </w:rPr>
                      </w:pPr>
                      <w:r w:rsidRPr="002109E4">
                        <w:rPr>
                          <w:rFonts w:ascii="Times New Roman" w:hAnsi="Times New Roman" w:cs="Times New Roman"/>
                          <w:b/>
                          <w:i/>
                          <w:sz w:val="20"/>
                        </w:rPr>
                        <w:t>Control Variables</w:t>
                      </w:r>
                    </w:p>
                  </w:txbxContent>
                </v:textbox>
              </v:shape>
            </w:pict>
          </mc:Fallback>
        </mc:AlternateContent>
      </w:r>
    </w:p>
    <w:p w:rsidR="006E04D5" w:rsidRPr="00A3293E" w:rsidRDefault="006E04D5" w:rsidP="005F2362">
      <w:pPr>
        <w:pStyle w:val="ListParagraph"/>
        <w:spacing w:line="480" w:lineRule="auto"/>
        <w:ind w:left="851"/>
        <w:jc w:val="both"/>
        <w:rPr>
          <w:rFonts w:ascii="Bookman Old Style" w:hAnsi="Bookman Old Style" w:cs="Times New Roman"/>
          <w:sz w:val="24"/>
        </w:rPr>
      </w:pPr>
    </w:p>
    <w:p w:rsidR="006E04D5" w:rsidRPr="00A3293E" w:rsidRDefault="006E04D5" w:rsidP="005F2362">
      <w:pPr>
        <w:pStyle w:val="ListParagraph"/>
        <w:spacing w:line="480" w:lineRule="auto"/>
        <w:ind w:left="851"/>
        <w:jc w:val="both"/>
        <w:rPr>
          <w:rFonts w:ascii="Bookman Old Style" w:hAnsi="Bookman Old Style" w:cs="Times New Roman"/>
          <w:sz w:val="24"/>
        </w:rPr>
      </w:pPr>
    </w:p>
    <w:p w:rsidR="006E04D5" w:rsidRPr="00A3293E" w:rsidRDefault="006E04D5" w:rsidP="005F2362">
      <w:pPr>
        <w:pStyle w:val="ListParagraph"/>
        <w:spacing w:line="480" w:lineRule="auto"/>
        <w:ind w:left="851"/>
        <w:jc w:val="both"/>
        <w:rPr>
          <w:rFonts w:ascii="Bookman Old Style" w:hAnsi="Bookman Old Style" w:cs="Times New Roman"/>
          <w:sz w:val="24"/>
        </w:rPr>
      </w:pPr>
    </w:p>
    <w:p w:rsidR="006E04D5" w:rsidRPr="00A3293E" w:rsidRDefault="006E04D5" w:rsidP="005F2362">
      <w:pPr>
        <w:pStyle w:val="ListParagraph"/>
        <w:spacing w:line="480" w:lineRule="auto"/>
        <w:ind w:left="851"/>
        <w:jc w:val="both"/>
        <w:rPr>
          <w:rFonts w:ascii="Bookman Old Style" w:hAnsi="Bookman Old Style" w:cs="Times New Roman"/>
          <w:sz w:val="24"/>
        </w:rPr>
      </w:pPr>
    </w:p>
    <w:p w:rsidR="00C94BCE" w:rsidRPr="00A3293E" w:rsidRDefault="00C94BCE" w:rsidP="005F2362">
      <w:pPr>
        <w:pStyle w:val="Caption"/>
        <w:spacing w:line="480" w:lineRule="auto"/>
        <w:rPr>
          <w:rFonts w:ascii="Times New Roman" w:hAnsi="Times New Roman" w:cs="Times New Roman"/>
          <w:i/>
          <w:color w:val="auto"/>
          <w:sz w:val="22"/>
          <w:szCs w:val="20"/>
        </w:rPr>
      </w:pPr>
    </w:p>
    <w:p w:rsidR="009B0271" w:rsidRPr="00A3293E" w:rsidRDefault="006E04D5" w:rsidP="005F2362">
      <w:pPr>
        <w:pStyle w:val="Caption"/>
        <w:spacing w:line="480" w:lineRule="auto"/>
        <w:rPr>
          <w:rFonts w:ascii="Times New Roman" w:hAnsi="Times New Roman" w:cs="Times New Roman"/>
          <w:b w:val="0"/>
          <w:i/>
          <w:color w:val="auto"/>
          <w:sz w:val="22"/>
          <w:szCs w:val="20"/>
        </w:rPr>
      </w:pPr>
      <w:bookmarkStart w:id="50" w:name="_Toc1039876"/>
      <w:bookmarkStart w:id="51" w:name="_Toc1050792"/>
      <w:r w:rsidRPr="00A3293E">
        <w:rPr>
          <w:rFonts w:ascii="Times New Roman" w:hAnsi="Times New Roman" w:cs="Times New Roman"/>
          <w:b w:val="0"/>
          <w:color w:val="auto"/>
          <w:sz w:val="22"/>
          <w:szCs w:val="20"/>
        </w:rPr>
        <w:t xml:space="preserve">Figure </w:t>
      </w:r>
      <w:r w:rsidR="008F40D2" w:rsidRPr="00A3293E">
        <w:rPr>
          <w:rFonts w:ascii="Times New Roman" w:hAnsi="Times New Roman" w:cs="Times New Roman"/>
          <w:b w:val="0"/>
          <w:color w:val="auto"/>
          <w:sz w:val="22"/>
          <w:szCs w:val="20"/>
        </w:rPr>
        <w:fldChar w:fldCharType="begin"/>
      </w:r>
      <w:r w:rsidRPr="00A3293E">
        <w:rPr>
          <w:rFonts w:ascii="Times New Roman" w:hAnsi="Times New Roman" w:cs="Times New Roman"/>
          <w:b w:val="0"/>
          <w:color w:val="auto"/>
          <w:sz w:val="22"/>
          <w:szCs w:val="20"/>
        </w:rPr>
        <w:instrText xml:space="preserve"> SEQ Figure \* ARABIC </w:instrText>
      </w:r>
      <w:r w:rsidR="008F40D2" w:rsidRPr="00A3293E">
        <w:rPr>
          <w:rFonts w:ascii="Times New Roman" w:hAnsi="Times New Roman" w:cs="Times New Roman"/>
          <w:b w:val="0"/>
          <w:color w:val="auto"/>
          <w:sz w:val="22"/>
          <w:szCs w:val="20"/>
        </w:rPr>
        <w:fldChar w:fldCharType="separate"/>
      </w:r>
      <w:r w:rsidR="00F54213">
        <w:rPr>
          <w:rFonts w:ascii="Times New Roman" w:hAnsi="Times New Roman" w:cs="Times New Roman"/>
          <w:b w:val="0"/>
          <w:noProof/>
          <w:color w:val="auto"/>
          <w:sz w:val="22"/>
          <w:szCs w:val="20"/>
        </w:rPr>
        <w:t>1</w:t>
      </w:r>
      <w:r w:rsidR="008F40D2" w:rsidRPr="00A3293E">
        <w:rPr>
          <w:rFonts w:ascii="Times New Roman" w:hAnsi="Times New Roman" w:cs="Times New Roman"/>
          <w:b w:val="0"/>
          <w:color w:val="auto"/>
          <w:sz w:val="22"/>
          <w:szCs w:val="20"/>
        </w:rPr>
        <w:fldChar w:fldCharType="end"/>
      </w:r>
      <w:r w:rsidRPr="00A3293E">
        <w:rPr>
          <w:rFonts w:ascii="Times New Roman" w:hAnsi="Times New Roman" w:cs="Times New Roman"/>
          <w:b w:val="0"/>
          <w:i/>
          <w:color w:val="auto"/>
          <w:sz w:val="22"/>
          <w:szCs w:val="20"/>
        </w:rPr>
        <w:t>: Conceptual frame work</w:t>
      </w:r>
      <w:bookmarkEnd w:id="50"/>
      <w:bookmarkEnd w:id="51"/>
      <w:r w:rsidR="009524DC">
        <w:rPr>
          <w:rFonts w:ascii="Times New Roman" w:hAnsi="Times New Roman" w:cs="Times New Roman"/>
          <w:b w:val="0"/>
          <w:i/>
          <w:color w:val="auto"/>
          <w:sz w:val="22"/>
          <w:szCs w:val="20"/>
        </w:rPr>
        <w:t xml:space="preserve"> based on literature review</w:t>
      </w:r>
    </w:p>
    <w:p w:rsidR="00C94BCE" w:rsidRPr="00A3293E" w:rsidRDefault="00C94BCE" w:rsidP="005F2362">
      <w:pPr>
        <w:spacing w:after="0" w:line="480" w:lineRule="auto"/>
        <w:ind w:left="851"/>
        <w:jc w:val="both"/>
        <w:rPr>
          <w:rFonts w:ascii="Times New Roman" w:hAnsi="Times New Roman" w:cs="Times New Roman"/>
          <w:i/>
          <w:sz w:val="24"/>
          <w:szCs w:val="24"/>
        </w:rPr>
      </w:pPr>
    </w:p>
    <w:p w:rsidR="00C94BCE" w:rsidRPr="00A3293E" w:rsidRDefault="00C94BCE" w:rsidP="005F2362">
      <w:pPr>
        <w:spacing w:after="0" w:line="480" w:lineRule="auto"/>
        <w:ind w:left="851"/>
        <w:jc w:val="both"/>
        <w:rPr>
          <w:rFonts w:ascii="Times New Roman" w:hAnsi="Times New Roman" w:cs="Times New Roman"/>
          <w:i/>
          <w:sz w:val="24"/>
          <w:szCs w:val="24"/>
        </w:rPr>
      </w:pPr>
    </w:p>
    <w:p w:rsidR="00D63E0D" w:rsidRDefault="00D63E0D" w:rsidP="00D63E0D">
      <w:pPr>
        <w:pStyle w:val="Heading1"/>
        <w:spacing w:line="480" w:lineRule="auto"/>
      </w:pPr>
      <w:bookmarkStart w:id="52" w:name="_Toc31310138"/>
    </w:p>
    <w:p w:rsidR="00D63E0D" w:rsidRPr="00D63E0D" w:rsidRDefault="00D63E0D" w:rsidP="00D63E0D"/>
    <w:p w:rsidR="00D63E0D" w:rsidRDefault="00D63E0D" w:rsidP="00D63E0D"/>
    <w:p w:rsidR="00D63E0D" w:rsidRPr="00D63E0D" w:rsidRDefault="00D63E0D" w:rsidP="00D63E0D"/>
    <w:p w:rsidR="00CC2E9C" w:rsidRPr="00014DDA" w:rsidRDefault="00CC2E9C" w:rsidP="001322DB">
      <w:pPr>
        <w:pStyle w:val="Heading1"/>
        <w:spacing w:line="480" w:lineRule="auto"/>
        <w:jc w:val="center"/>
      </w:pPr>
      <w:bookmarkStart w:id="53" w:name="_Toc44237038"/>
      <w:r w:rsidRPr="00014DDA">
        <w:lastRenderedPageBreak/>
        <w:t>CHAPTER THREE</w:t>
      </w:r>
      <w:bookmarkEnd w:id="52"/>
      <w:bookmarkEnd w:id="53"/>
    </w:p>
    <w:p w:rsidR="003F2A7E" w:rsidRPr="00014DDA" w:rsidRDefault="008430A9" w:rsidP="00014DDA">
      <w:pPr>
        <w:pStyle w:val="Heading1"/>
        <w:jc w:val="center"/>
        <w:rPr>
          <w:sz w:val="26"/>
          <w:szCs w:val="26"/>
        </w:rPr>
      </w:pPr>
      <w:bookmarkStart w:id="54" w:name="_Toc31310139"/>
      <w:bookmarkStart w:id="55" w:name="_Toc44237039"/>
      <w:r w:rsidRPr="00014DDA">
        <w:rPr>
          <w:sz w:val="26"/>
          <w:szCs w:val="26"/>
        </w:rPr>
        <w:t>3. RESEARCH METHODOLOGY</w:t>
      </w:r>
      <w:bookmarkEnd w:id="54"/>
      <w:bookmarkEnd w:id="55"/>
    </w:p>
    <w:p w:rsidR="001B66EC" w:rsidRPr="009A57ED" w:rsidRDefault="002E32F1" w:rsidP="008430A9">
      <w:pPr>
        <w:pStyle w:val="Heading2"/>
      </w:pPr>
      <w:bookmarkStart w:id="56" w:name="_Toc31310140"/>
      <w:bookmarkStart w:id="57" w:name="_Toc14787497"/>
      <w:bookmarkStart w:id="58" w:name="_Toc44237040"/>
      <w:r w:rsidRPr="009A57ED">
        <w:t>3.1 Research D</w:t>
      </w:r>
      <w:r w:rsidR="009A57ED" w:rsidRPr="009A57ED">
        <w:t xml:space="preserve">esign and </w:t>
      </w:r>
      <w:r w:rsidR="001B66EC" w:rsidRPr="009A57ED">
        <w:t>Approach</w:t>
      </w:r>
      <w:bookmarkEnd w:id="56"/>
      <w:bookmarkEnd w:id="57"/>
      <w:bookmarkEnd w:id="58"/>
    </w:p>
    <w:p w:rsidR="001B66EC" w:rsidRPr="00A3293E" w:rsidRDefault="001B66EC" w:rsidP="005F2362">
      <w:pPr>
        <w:spacing w:line="480" w:lineRule="auto"/>
        <w:jc w:val="both"/>
        <w:rPr>
          <w:sz w:val="6"/>
        </w:rPr>
      </w:pPr>
    </w:p>
    <w:p w:rsidR="001B66EC" w:rsidRDefault="001B66EC" w:rsidP="005F2362">
      <w:pPr>
        <w:pStyle w:val="BodyText"/>
        <w:spacing w:line="480" w:lineRule="auto"/>
        <w:ind w:left="0"/>
        <w:jc w:val="both"/>
      </w:pPr>
      <w:r w:rsidRPr="00A3293E">
        <w:t xml:space="preserve">In order to investigate the effect of credit risk on financial performance of Ethiopian private banks’, it is necessary to select the most appropriate research approach. Therefore, the researcher </w:t>
      </w:r>
      <w:r w:rsidR="00A26299">
        <w:t>had</w:t>
      </w:r>
      <w:r w:rsidRPr="00A3293E">
        <w:t xml:space="preserve"> employ</w:t>
      </w:r>
      <w:r w:rsidR="00A26299">
        <w:t>ed</w:t>
      </w:r>
      <w:r w:rsidRPr="00A3293E">
        <w:t xml:space="preserve"> both descriptive and </w:t>
      </w:r>
      <w:r w:rsidR="00A26299">
        <w:t>causal research approach</w:t>
      </w:r>
      <w:r w:rsidRPr="00A3293E">
        <w:t xml:space="preserve">. From the descriptive analysis </w:t>
      </w:r>
      <w:r w:rsidR="00A60917" w:rsidRPr="00A3293E">
        <w:t>part avera</w:t>
      </w:r>
      <w:r w:rsidR="00D86258">
        <w:t>ge, percentage and graph are</w:t>
      </w:r>
      <w:r w:rsidR="00A60917" w:rsidRPr="00A3293E">
        <w:t xml:space="preserve"> applied. Meanwhile, </w:t>
      </w:r>
      <w:r w:rsidR="00A26299">
        <w:t xml:space="preserve">causal </w:t>
      </w:r>
      <w:r w:rsidR="00D93C14">
        <w:t xml:space="preserve">analysis </w:t>
      </w:r>
      <w:r w:rsidR="00D93C14" w:rsidRPr="00A3293E">
        <w:t>include</w:t>
      </w:r>
      <w:r w:rsidR="00A60917" w:rsidRPr="00A3293E">
        <w:t xml:space="preserve"> a </w:t>
      </w:r>
      <w:r w:rsidRPr="00A3293E">
        <w:t xml:space="preserve">panel regression. </w:t>
      </w:r>
    </w:p>
    <w:p w:rsidR="009A57ED" w:rsidRPr="009A57ED" w:rsidRDefault="009A57ED" w:rsidP="008430A9">
      <w:pPr>
        <w:pStyle w:val="Heading2"/>
      </w:pPr>
      <w:bookmarkStart w:id="59" w:name="_Toc32933030"/>
      <w:bookmarkStart w:id="60" w:name="_Toc44237041"/>
      <w:r w:rsidRPr="009A57ED">
        <w:t>3.2 Target population</w:t>
      </w:r>
      <w:bookmarkEnd w:id="59"/>
      <w:bookmarkEnd w:id="60"/>
    </w:p>
    <w:p w:rsidR="009A57ED" w:rsidRPr="009A57ED" w:rsidRDefault="009A57ED" w:rsidP="005F2362">
      <w:pPr>
        <w:spacing w:line="480" w:lineRule="auto"/>
        <w:rPr>
          <w:sz w:val="2"/>
        </w:rPr>
      </w:pPr>
    </w:p>
    <w:p w:rsidR="009A57ED" w:rsidRPr="009A57ED" w:rsidRDefault="00B07CB0" w:rsidP="005F2362">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w:t>
      </w:r>
      <w:r w:rsidR="009A57ED" w:rsidRPr="002A1DD8">
        <w:rPr>
          <w:rFonts w:ascii="Times New Roman" w:hAnsi="Times New Roman" w:cs="Times New Roman"/>
          <w:sz w:val="24"/>
          <w:szCs w:val="24"/>
        </w:rPr>
        <w:t xml:space="preserve"> give more emphasis on </w:t>
      </w:r>
      <w:r w:rsidR="009A57ED">
        <w:rPr>
          <w:rFonts w:ascii="Times New Roman" w:hAnsi="Times New Roman" w:cs="Times New Roman"/>
          <w:sz w:val="24"/>
          <w:szCs w:val="24"/>
        </w:rPr>
        <w:t>credit risk</w:t>
      </w:r>
      <w:r w:rsidR="009A57ED" w:rsidRPr="002A1DD8">
        <w:rPr>
          <w:rFonts w:ascii="Times New Roman" w:hAnsi="Times New Roman" w:cs="Times New Roman"/>
          <w:sz w:val="24"/>
          <w:szCs w:val="24"/>
        </w:rPr>
        <w:t xml:space="preserve"> and its effect on performance of </w:t>
      </w:r>
      <w:r w:rsidR="001832E8">
        <w:rPr>
          <w:rFonts w:ascii="Times New Roman" w:hAnsi="Times New Roman" w:cs="Times New Roman"/>
          <w:sz w:val="24"/>
          <w:szCs w:val="24"/>
        </w:rPr>
        <w:t xml:space="preserve">private commercial </w:t>
      </w:r>
      <w:r w:rsidR="009A57ED">
        <w:rPr>
          <w:rFonts w:ascii="Times New Roman" w:hAnsi="Times New Roman" w:cs="Times New Roman"/>
          <w:sz w:val="24"/>
          <w:szCs w:val="24"/>
        </w:rPr>
        <w:t>banks</w:t>
      </w:r>
      <w:r w:rsidR="009A57ED" w:rsidRPr="002A1DD8">
        <w:rPr>
          <w:rFonts w:ascii="Times New Roman" w:hAnsi="Times New Roman" w:cs="Times New Roman"/>
          <w:sz w:val="24"/>
          <w:szCs w:val="24"/>
        </w:rPr>
        <w:t xml:space="preserve"> in Ethiopia on purposively selected companies. </w:t>
      </w:r>
      <w:r w:rsidR="009A57ED" w:rsidRPr="00A3293E">
        <w:rPr>
          <w:rFonts w:ascii="Times New Roman" w:hAnsi="Times New Roman" w:cs="Times New Roman"/>
          <w:sz w:val="24"/>
          <w:szCs w:val="24"/>
        </w:rPr>
        <w:t xml:space="preserve">There are </w:t>
      </w:r>
      <w:r w:rsidR="004835D4">
        <w:rPr>
          <w:rFonts w:ascii="Times New Roman" w:hAnsi="Times New Roman" w:cs="Times New Roman"/>
          <w:sz w:val="24"/>
          <w:szCs w:val="24"/>
        </w:rPr>
        <w:t>16</w:t>
      </w:r>
      <w:r w:rsidR="009A57ED" w:rsidRPr="00A3293E">
        <w:rPr>
          <w:rFonts w:ascii="Times New Roman" w:hAnsi="Times New Roman" w:cs="Times New Roman"/>
          <w:sz w:val="24"/>
          <w:szCs w:val="24"/>
        </w:rPr>
        <w:t xml:space="preserve"> </w:t>
      </w:r>
      <w:r w:rsidR="004835D4">
        <w:rPr>
          <w:rFonts w:ascii="Times New Roman" w:hAnsi="Times New Roman" w:cs="Times New Roman"/>
          <w:sz w:val="24"/>
          <w:szCs w:val="24"/>
        </w:rPr>
        <w:t xml:space="preserve">private </w:t>
      </w:r>
      <w:r w:rsidR="009A57ED" w:rsidRPr="00A3293E">
        <w:rPr>
          <w:rFonts w:ascii="Times New Roman" w:hAnsi="Times New Roman" w:cs="Times New Roman"/>
          <w:sz w:val="24"/>
          <w:szCs w:val="24"/>
        </w:rPr>
        <w:t>commerci</w:t>
      </w:r>
      <w:r w:rsidR="001832E8">
        <w:rPr>
          <w:rFonts w:ascii="Times New Roman" w:hAnsi="Times New Roman" w:cs="Times New Roman"/>
          <w:sz w:val="24"/>
          <w:szCs w:val="24"/>
        </w:rPr>
        <w:t>al banks which presently operating</w:t>
      </w:r>
      <w:r w:rsidR="009A57ED" w:rsidRPr="00A3293E">
        <w:rPr>
          <w:rFonts w:ascii="Times New Roman" w:hAnsi="Times New Roman" w:cs="Times New Roman"/>
          <w:sz w:val="24"/>
          <w:szCs w:val="24"/>
        </w:rPr>
        <w:t xml:space="preserve"> in Ethiopia. This study </w:t>
      </w:r>
      <w:r w:rsidR="00234C47">
        <w:rPr>
          <w:rFonts w:ascii="Times New Roman" w:hAnsi="Times New Roman" w:cs="Times New Roman"/>
          <w:sz w:val="24"/>
          <w:szCs w:val="24"/>
        </w:rPr>
        <w:t>was based on</w:t>
      </w:r>
      <w:r w:rsidR="009A57ED" w:rsidRPr="00A3293E">
        <w:rPr>
          <w:rFonts w:ascii="Times New Roman" w:hAnsi="Times New Roman" w:cs="Times New Roman"/>
          <w:sz w:val="24"/>
          <w:szCs w:val="24"/>
        </w:rPr>
        <w:t xml:space="preserve"> select</w:t>
      </w:r>
      <w:r w:rsidR="00234C47">
        <w:rPr>
          <w:rFonts w:ascii="Times New Roman" w:hAnsi="Times New Roman" w:cs="Times New Roman"/>
          <w:sz w:val="24"/>
          <w:szCs w:val="24"/>
        </w:rPr>
        <w:t>ed</w:t>
      </w:r>
      <w:r w:rsidR="009A57ED" w:rsidRPr="00A3293E">
        <w:rPr>
          <w:rFonts w:ascii="Times New Roman" w:hAnsi="Times New Roman" w:cs="Times New Roman"/>
          <w:sz w:val="24"/>
          <w:szCs w:val="24"/>
        </w:rPr>
        <w:t xml:space="preserve"> </w:t>
      </w:r>
      <w:r w:rsidR="00117887">
        <w:rPr>
          <w:rFonts w:ascii="Times New Roman" w:hAnsi="Times New Roman" w:cs="Times New Roman"/>
          <w:sz w:val="24"/>
          <w:szCs w:val="24"/>
        </w:rPr>
        <w:t>fourteen</w:t>
      </w:r>
      <w:r w:rsidR="009A57ED" w:rsidRPr="00A3293E">
        <w:rPr>
          <w:rFonts w:ascii="Times New Roman" w:hAnsi="Times New Roman" w:cs="Times New Roman"/>
          <w:sz w:val="24"/>
          <w:szCs w:val="24"/>
        </w:rPr>
        <w:t xml:space="preserve"> p</w:t>
      </w:r>
      <w:r w:rsidR="009A57ED">
        <w:rPr>
          <w:rFonts w:ascii="Times New Roman" w:hAnsi="Times New Roman" w:cs="Times New Roman"/>
          <w:sz w:val="24"/>
          <w:szCs w:val="24"/>
        </w:rPr>
        <w:t>rivately owned commercial banks</w:t>
      </w:r>
      <w:r w:rsidR="001832E8">
        <w:rPr>
          <w:rFonts w:ascii="Times New Roman" w:hAnsi="Times New Roman" w:cs="Times New Roman"/>
          <w:sz w:val="24"/>
          <w:szCs w:val="24"/>
        </w:rPr>
        <w:t xml:space="preserve"> which does not include Debub Global and E</w:t>
      </w:r>
      <w:r w:rsidR="00117887">
        <w:rPr>
          <w:rFonts w:ascii="Times New Roman" w:hAnsi="Times New Roman" w:cs="Times New Roman"/>
          <w:sz w:val="24"/>
          <w:szCs w:val="24"/>
        </w:rPr>
        <w:t>nat bank</w:t>
      </w:r>
      <w:r w:rsidR="001832E8">
        <w:rPr>
          <w:rFonts w:ascii="Times New Roman" w:hAnsi="Times New Roman" w:cs="Times New Roman"/>
          <w:sz w:val="24"/>
          <w:szCs w:val="24"/>
        </w:rPr>
        <w:t>s,</w:t>
      </w:r>
      <w:r w:rsidR="00117887">
        <w:rPr>
          <w:rFonts w:ascii="Times New Roman" w:hAnsi="Times New Roman" w:cs="Times New Roman"/>
          <w:sz w:val="24"/>
          <w:szCs w:val="24"/>
        </w:rPr>
        <w:t xml:space="preserve"> data for the two private banks are not fully available due to they are at infant stage. </w:t>
      </w:r>
      <w:r w:rsidR="009A57ED">
        <w:rPr>
          <w:rFonts w:ascii="Times New Roman" w:hAnsi="Times New Roman" w:cs="Times New Roman"/>
          <w:sz w:val="24"/>
          <w:szCs w:val="24"/>
        </w:rPr>
        <w:t xml:space="preserve"> </w:t>
      </w:r>
    </w:p>
    <w:p w:rsidR="009852F5" w:rsidRDefault="009A57ED" w:rsidP="008430A9">
      <w:pPr>
        <w:pStyle w:val="Heading2"/>
      </w:pPr>
      <w:bookmarkStart w:id="61" w:name="_Toc31310141"/>
      <w:bookmarkStart w:id="62" w:name="_Toc44237042"/>
      <w:r>
        <w:t>3.3</w:t>
      </w:r>
      <w:r w:rsidR="00226BD2">
        <w:t xml:space="preserve"> </w:t>
      </w:r>
      <w:r w:rsidR="006A2B1D" w:rsidRPr="00A3293E">
        <w:t>Data source and Variables</w:t>
      </w:r>
      <w:bookmarkEnd w:id="61"/>
      <w:bookmarkEnd w:id="62"/>
    </w:p>
    <w:p w:rsidR="009A57ED" w:rsidRPr="009A57ED" w:rsidRDefault="009A57ED" w:rsidP="005F2362">
      <w:pPr>
        <w:spacing w:line="480" w:lineRule="auto"/>
        <w:rPr>
          <w:sz w:val="2"/>
        </w:rPr>
      </w:pPr>
    </w:p>
    <w:p w:rsidR="00E72BE5" w:rsidRPr="009A57ED" w:rsidRDefault="00E72BE5" w:rsidP="005F2362">
      <w:pPr>
        <w:spacing w:after="0" w:line="480" w:lineRule="auto"/>
        <w:ind w:right="-1"/>
        <w:jc w:val="both"/>
        <w:rPr>
          <w:rFonts w:ascii="Times New Roman" w:hAnsi="Times New Roman" w:cs="Times New Roman"/>
          <w:sz w:val="2"/>
        </w:rPr>
      </w:pPr>
    </w:p>
    <w:p w:rsidR="00E72BE5" w:rsidRPr="00A3293E" w:rsidRDefault="00E72BE5" w:rsidP="005F2362">
      <w:pPr>
        <w:spacing w:after="0" w:line="480" w:lineRule="auto"/>
        <w:ind w:right="-1"/>
        <w:jc w:val="both"/>
        <w:rPr>
          <w:rFonts w:ascii="Times New Roman" w:hAnsi="Times New Roman" w:cs="Times New Roman"/>
          <w:sz w:val="24"/>
        </w:rPr>
      </w:pPr>
      <w:r w:rsidRPr="00A3293E">
        <w:rPr>
          <w:rFonts w:ascii="Times New Roman" w:hAnsi="Times New Roman" w:cs="Times New Roman"/>
          <w:sz w:val="24"/>
        </w:rPr>
        <w:t xml:space="preserve">There is no single variable that indicates the level of credit risk being considered as a proxy for performance indicator. Different authors used different measures of credit risk and performance. For example it is difficult to get data related to NPL from most commercial banks and the regulatory body due to confidentiality. Therefore, the choice of the variables for credit risk greatly depends on the availability of data related to financial performances of banks. </w:t>
      </w:r>
    </w:p>
    <w:p w:rsidR="00E72BE5" w:rsidRPr="009A57ED" w:rsidRDefault="00E72BE5" w:rsidP="005F2362">
      <w:pPr>
        <w:spacing w:after="0" w:line="480" w:lineRule="auto"/>
        <w:ind w:left="851" w:right="-1"/>
        <w:jc w:val="both"/>
        <w:rPr>
          <w:rFonts w:ascii="Times New Roman" w:hAnsi="Times New Roman" w:cs="Times New Roman"/>
          <w:sz w:val="8"/>
        </w:rPr>
      </w:pPr>
    </w:p>
    <w:p w:rsidR="000D039C" w:rsidRPr="000D039C" w:rsidRDefault="00E72BE5" w:rsidP="000D039C">
      <w:pPr>
        <w:spacing w:line="480" w:lineRule="auto"/>
        <w:jc w:val="both"/>
        <w:rPr>
          <w:rFonts w:ascii="Times New Roman" w:hAnsi="Times New Roman" w:cs="Times New Roman"/>
          <w:sz w:val="24"/>
        </w:rPr>
      </w:pPr>
      <w:r w:rsidRPr="00A3293E">
        <w:rPr>
          <w:rFonts w:ascii="Times New Roman" w:hAnsi="Times New Roman" w:cs="Times New Roman"/>
          <w:sz w:val="24"/>
        </w:rPr>
        <w:t xml:space="preserve">Banks profitability is influenced by </w:t>
      </w:r>
      <w:r w:rsidR="00210684">
        <w:rPr>
          <w:rFonts w:ascii="Times New Roman" w:hAnsi="Times New Roman" w:cs="Times New Roman"/>
          <w:sz w:val="24"/>
        </w:rPr>
        <w:t>many factors which may be industry specific, bank specific or macroeconomic factors.</w:t>
      </w:r>
      <w:r w:rsidRPr="00A3293E">
        <w:rPr>
          <w:rFonts w:ascii="Times New Roman" w:hAnsi="Times New Roman" w:cs="Times New Roman"/>
          <w:sz w:val="24"/>
        </w:rPr>
        <w:t xml:space="preserve"> In this research the researcher </w:t>
      </w:r>
      <w:r w:rsidR="00210684">
        <w:rPr>
          <w:rFonts w:ascii="Times New Roman" w:hAnsi="Times New Roman" w:cs="Times New Roman"/>
          <w:sz w:val="24"/>
        </w:rPr>
        <w:t>identified the</w:t>
      </w:r>
      <w:r w:rsidRPr="00A3293E">
        <w:rPr>
          <w:rFonts w:ascii="Times New Roman" w:hAnsi="Times New Roman" w:cs="Times New Roman"/>
          <w:sz w:val="24"/>
        </w:rPr>
        <w:t xml:space="preserve"> determinants of </w:t>
      </w:r>
      <w:r w:rsidR="00210684">
        <w:rPr>
          <w:rFonts w:ascii="Times New Roman" w:hAnsi="Times New Roman" w:cs="Times New Roman"/>
          <w:sz w:val="24"/>
        </w:rPr>
        <w:t xml:space="preserve">commercial </w:t>
      </w:r>
      <w:r w:rsidR="00210684">
        <w:rPr>
          <w:rFonts w:ascii="Times New Roman" w:hAnsi="Times New Roman" w:cs="Times New Roman"/>
          <w:sz w:val="24"/>
        </w:rPr>
        <w:lastRenderedPageBreak/>
        <w:t xml:space="preserve">banks </w:t>
      </w:r>
      <w:r w:rsidRPr="00A3293E">
        <w:rPr>
          <w:rFonts w:ascii="Times New Roman" w:hAnsi="Times New Roman" w:cs="Times New Roman"/>
          <w:sz w:val="24"/>
        </w:rPr>
        <w:t>profitability. The dependent variable return on asset (ROA</w:t>
      </w:r>
      <w:r w:rsidR="00234C47" w:rsidRPr="00A3293E">
        <w:rPr>
          <w:rFonts w:ascii="Times New Roman" w:hAnsi="Times New Roman" w:cs="Times New Roman"/>
          <w:sz w:val="24"/>
        </w:rPr>
        <w:t>)</w:t>
      </w:r>
      <w:r w:rsidR="003B59F4">
        <w:rPr>
          <w:rFonts w:ascii="Times New Roman" w:hAnsi="Times New Roman" w:cs="Times New Roman"/>
          <w:sz w:val="24"/>
        </w:rPr>
        <w:t xml:space="preserve"> </w:t>
      </w:r>
      <w:r w:rsidR="00234C47">
        <w:rPr>
          <w:rFonts w:ascii="Times New Roman" w:hAnsi="Times New Roman" w:cs="Times New Roman"/>
          <w:sz w:val="24"/>
        </w:rPr>
        <w:t>was</w:t>
      </w:r>
      <w:r w:rsidRPr="00A3293E">
        <w:rPr>
          <w:rFonts w:ascii="Times New Roman" w:hAnsi="Times New Roman" w:cs="Times New Roman"/>
          <w:sz w:val="24"/>
        </w:rPr>
        <w:t xml:space="preserve"> used as a proxy for performance indicator</w:t>
      </w:r>
      <w:r w:rsidR="000D039C">
        <w:rPr>
          <w:rFonts w:ascii="Times New Roman" w:hAnsi="Times New Roman" w:cs="Times New Roman"/>
          <w:sz w:val="24"/>
        </w:rPr>
        <w:t xml:space="preserve"> based on </w:t>
      </w:r>
      <w:r w:rsidR="000D039C" w:rsidRPr="000D039C">
        <w:rPr>
          <w:rFonts w:ascii="Times New Roman" w:hAnsi="Times New Roman" w:cs="Times New Roman"/>
          <w:sz w:val="24"/>
        </w:rPr>
        <w:t xml:space="preserve">Ekinci and Poyraz (2019), Parab and Patil (2018), Helms (2007), Muriu (2011) and Engdawork (2014). </w:t>
      </w:r>
    </w:p>
    <w:p w:rsidR="00E72BE5" w:rsidRPr="00A3293E" w:rsidRDefault="00E72BE5" w:rsidP="005F2362">
      <w:pPr>
        <w:spacing w:line="480" w:lineRule="auto"/>
        <w:jc w:val="both"/>
        <w:rPr>
          <w:rFonts w:ascii="Times New Roman" w:hAnsi="Times New Roman" w:cs="Times New Roman"/>
          <w:sz w:val="24"/>
        </w:rPr>
      </w:pPr>
      <w:r w:rsidRPr="00A3293E">
        <w:rPr>
          <w:rFonts w:ascii="Times New Roman" w:hAnsi="Times New Roman" w:cs="Times New Roman"/>
          <w:sz w:val="24"/>
        </w:rPr>
        <w:t xml:space="preserve">The </w:t>
      </w:r>
      <w:r w:rsidR="00D9187E">
        <w:rPr>
          <w:rFonts w:ascii="Times New Roman" w:hAnsi="Times New Roman" w:cs="Times New Roman"/>
          <w:sz w:val="24"/>
        </w:rPr>
        <w:t>independent variables were</w:t>
      </w:r>
      <w:r w:rsidR="00210684">
        <w:rPr>
          <w:rFonts w:ascii="Times New Roman" w:hAnsi="Times New Roman" w:cs="Times New Roman"/>
          <w:sz w:val="24"/>
        </w:rPr>
        <w:t xml:space="preserve"> identified based on empirical review of Ramakrishna(2018), Masinde(2017), Engidawork(2014) and Bruke(2018) these were</w:t>
      </w:r>
      <w:r w:rsidRPr="00A3293E">
        <w:rPr>
          <w:rFonts w:ascii="Times New Roman" w:hAnsi="Times New Roman" w:cs="Times New Roman"/>
          <w:sz w:val="24"/>
        </w:rPr>
        <w:t xml:space="preserve"> Loss Loan Provision to loans ratio (LLPR), Capital Adequacy ratio (CAR), Deposit to Total Asset ratio (DTAR)</w:t>
      </w:r>
      <w:r w:rsidR="0057694B">
        <w:rPr>
          <w:rFonts w:ascii="Times New Roman" w:hAnsi="Times New Roman" w:cs="Times New Roman"/>
          <w:sz w:val="24"/>
        </w:rPr>
        <w:t xml:space="preserve">, </w:t>
      </w:r>
      <w:r w:rsidRPr="00A3293E">
        <w:rPr>
          <w:rFonts w:ascii="Times New Roman" w:hAnsi="Times New Roman" w:cs="Times New Roman"/>
          <w:sz w:val="24"/>
        </w:rPr>
        <w:t>Bank size (TA)</w:t>
      </w:r>
      <w:r w:rsidR="0057694B">
        <w:rPr>
          <w:rFonts w:ascii="Times New Roman" w:hAnsi="Times New Roman" w:cs="Times New Roman"/>
          <w:sz w:val="24"/>
        </w:rPr>
        <w:t>, real</w:t>
      </w:r>
      <w:r w:rsidR="005D5A31">
        <w:rPr>
          <w:rFonts w:ascii="Times New Roman" w:hAnsi="Times New Roman" w:cs="Times New Roman"/>
          <w:sz w:val="24"/>
        </w:rPr>
        <w:t xml:space="preserve"> Gross domestic product </w:t>
      </w:r>
      <w:r w:rsidR="0057694B">
        <w:rPr>
          <w:rFonts w:ascii="Times New Roman" w:hAnsi="Times New Roman" w:cs="Times New Roman"/>
          <w:sz w:val="24"/>
        </w:rPr>
        <w:t>growth rate</w:t>
      </w:r>
      <w:r w:rsidR="00765E96">
        <w:rPr>
          <w:rFonts w:ascii="Times New Roman" w:hAnsi="Times New Roman" w:cs="Times New Roman"/>
          <w:sz w:val="24"/>
        </w:rPr>
        <w:t xml:space="preserve"> </w:t>
      </w:r>
      <w:r w:rsidR="005D5A31">
        <w:rPr>
          <w:rFonts w:ascii="Times New Roman" w:hAnsi="Times New Roman" w:cs="Times New Roman"/>
          <w:sz w:val="24"/>
        </w:rPr>
        <w:t>(</w:t>
      </w:r>
      <w:r w:rsidR="0057694B">
        <w:rPr>
          <w:rFonts w:ascii="Times New Roman" w:hAnsi="Times New Roman" w:cs="Times New Roman"/>
          <w:sz w:val="24"/>
        </w:rPr>
        <w:t>R</w:t>
      </w:r>
      <w:r w:rsidR="005D5A31">
        <w:rPr>
          <w:rFonts w:ascii="Times New Roman" w:hAnsi="Times New Roman" w:cs="Times New Roman"/>
          <w:sz w:val="24"/>
        </w:rPr>
        <w:t>GDP</w:t>
      </w:r>
      <w:r w:rsidR="0057694B">
        <w:rPr>
          <w:rFonts w:ascii="Times New Roman" w:hAnsi="Times New Roman" w:cs="Times New Roman"/>
          <w:sz w:val="24"/>
        </w:rPr>
        <w:t>gr</w:t>
      </w:r>
      <w:r w:rsidR="005D5A31">
        <w:rPr>
          <w:rFonts w:ascii="Times New Roman" w:hAnsi="Times New Roman" w:cs="Times New Roman"/>
          <w:sz w:val="24"/>
        </w:rPr>
        <w:t>) and</w:t>
      </w:r>
      <w:r w:rsidRPr="00A3293E">
        <w:rPr>
          <w:rFonts w:ascii="Times New Roman" w:hAnsi="Times New Roman" w:cs="Times New Roman"/>
          <w:sz w:val="24"/>
        </w:rPr>
        <w:t xml:space="preserve"> inflation </w:t>
      </w:r>
      <w:r w:rsidR="005D5A31">
        <w:rPr>
          <w:rFonts w:ascii="Times New Roman" w:hAnsi="Times New Roman" w:cs="Times New Roman"/>
          <w:sz w:val="24"/>
        </w:rPr>
        <w:t>rate</w:t>
      </w:r>
      <w:r w:rsidRPr="00A3293E">
        <w:rPr>
          <w:rFonts w:ascii="Times New Roman" w:hAnsi="Times New Roman" w:cs="Times New Roman"/>
          <w:sz w:val="24"/>
        </w:rPr>
        <w:t>.</w:t>
      </w:r>
    </w:p>
    <w:p w:rsidR="005652D8" w:rsidRPr="00A3293E" w:rsidRDefault="001B66EC" w:rsidP="005F2362">
      <w:pPr>
        <w:pStyle w:val="BodyText"/>
        <w:spacing w:line="480" w:lineRule="auto"/>
        <w:ind w:left="0"/>
        <w:jc w:val="both"/>
      </w:pPr>
      <w:r w:rsidRPr="00A3293E">
        <w:t xml:space="preserve">The sources of data for this research </w:t>
      </w:r>
      <w:r w:rsidR="0058180D">
        <w:t xml:space="preserve">were </w:t>
      </w:r>
      <w:r w:rsidRPr="00A3293E">
        <w:t xml:space="preserve">from </w:t>
      </w:r>
      <w:r w:rsidR="00E72BE5" w:rsidRPr="00A3293E">
        <w:t xml:space="preserve">published audited annual financial reports of Ethiopian private banks and </w:t>
      </w:r>
      <w:r w:rsidRPr="00A3293E">
        <w:t xml:space="preserve">National </w:t>
      </w:r>
      <w:r w:rsidR="00E72BE5" w:rsidRPr="00A3293E">
        <w:t>Bank of Ethiopia annual reports.</w:t>
      </w:r>
      <w:r w:rsidR="009F66AD">
        <w:t xml:space="preserve"> </w:t>
      </w:r>
      <w:r w:rsidR="00E72BE5" w:rsidRPr="00A3293E">
        <w:t>The</w:t>
      </w:r>
      <w:r w:rsidR="009F66AD">
        <w:t xml:space="preserve"> </w:t>
      </w:r>
      <w:r w:rsidR="005652D8" w:rsidRPr="00A3293E">
        <w:t>time coverage will be from 2013 up to 2019.</w:t>
      </w:r>
    </w:p>
    <w:p w:rsidR="005652D8" w:rsidRPr="00A3293E" w:rsidRDefault="00242C0A" w:rsidP="008430A9">
      <w:pPr>
        <w:pStyle w:val="Heading2"/>
      </w:pPr>
      <w:bookmarkStart w:id="63" w:name="_Toc1039262"/>
      <w:bookmarkStart w:id="64" w:name="_Toc1050729"/>
      <w:bookmarkStart w:id="65" w:name="_Toc31310142"/>
      <w:bookmarkStart w:id="66" w:name="_Toc44237043"/>
      <w:r w:rsidRPr="00A3293E">
        <w:t>3.</w:t>
      </w:r>
      <w:r w:rsidR="009A57ED">
        <w:t>4</w:t>
      </w:r>
      <w:r w:rsidR="00385EA1">
        <w:t xml:space="preserve"> </w:t>
      </w:r>
      <w:r w:rsidR="005652D8" w:rsidRPr="00A3293E">
        <w:t>Model specification</w:t>
      </w:r>
      <w:bookmarkEnd w:id="63"/>
      <w:bookmarkEnd w:id="64"/>
      <w:bookmarkEnd w:id="65"/>
      <w:bookmarkEnd w:id="66"/>
    </w:p>
    <w:p w:rsidR="005652D8" w:rsidRPr="00A3293E" w:rsidRDefault="005652D8" w:rsidP="005F2362">
      <w:pPr>
        <w:pStyle w:val="ListParagraph"/>
        <w:spacing w:line="480" w:lineRule="auto"/>
        <w:ind w:left="1440"/>
        <w:rPr>
          <w:sz w:val="2"/>
        </w:rPr>
      </w:pPr>
    </w:p>
    <w:p w:rsidR="005652D8" w:rsidRPr="00A3293E" w:rsidRDefault="005652D8" w:rsidP="005F2362">
      <w:pPr>
        <w:spacing w:line="480" w:lineRule="auto"/>
        <w:jc w:val="both"/>
        <w:rPr>
          <w:rFonts w:ascii="Times New Roman" w:hAnsi="Times New Roman" w:cs="Times New Roman"/>
          <w:sz w:val="24"/>
        </w:rPr>
      </w:pPr>
      <w:r w:rsidRPr="00A3293E">
        <w:rPr>
          <w:rFonts w:ascii="Times New Roman" w:hAnsi="Times New Roman" w:cs="Times New Roman"/>
          <w:sz w:val="24"/>
        </w:rPr>
        <w:t xml:space="preserve">In order to achieve objectives of the research, a Panel regression model </w:t>
      </w:r>
      <w:r w:rsidR="00182BDB">
        <w:rPr>
          <w:rFonts w:ascii="Times New Roman" w:hAnsi="Times New Roman" w:cs="Times New Roman"/>
          <w:sz w:val="24"/>
        </w:rPr>
        <w:t>was</w:t>
      </w:r>
      <w:r w:rsidRPr="00A3293E">
        <w:rPr>
          <w:rFonts w:ascii="Times New Roman" w:hAnsi="Times New Roman" w:cs="Times New Roman"/>
          <w:sz w:val="24"/>
        </w:rPr>
        <w:t xml:space="preserve"> used. Therefore a panel data model </w:t>
      </w:r>
      <w:r w:rsidR="0058180D">
        <w:rPr>
          <w:rFonts w:ascii="Times New Roman" w:hAnsi="Times New Roman" w:cs="Times New Roman"/>
          <w:sz w:val="24"/>
        </w:rPr>
        <w:t>was</w:t>
      </w:r>
      <w:r w:rsidRPr="00A3293E">
        <w:rPr>
          <w:rFonts w:ascii="Times New Roman" w:hAnsi="Times New Roman" w:cs="Times New Roman"/>
          <w:sz w:val="24"/>
        </w:rPr>
        <w:t xml:space="preserve"> take in to consideration in computation of the parameters of the study. The general function of the model written as follows;</w:t>
      </w:r>
    </w:p>
    <w:p w:rsidR="005652D8" w:rsidRPr="00A3293E" w:rsidRDefault="005652D8" w:rsidP="005F2362">
      <w:pPr>
        <w:pStyle w:val="ListParagraph"/>
        <w:spacing w:line="480" w:lineRule="auto"/>
        <w:ind w:left="851"/>
        <w:jc w:val="both"/>
        <w:rPr>
          <w:rFonts w:ascii="Bookman Old Style" w:hAnsi="Bookman Old Style" w:cs="Times New Roman"/>
          <w:i/>
          <w:sz w:val="24"/>
        </w:rPr>
      </w:pPr>
      <w:r w:rsidRPr="00A3293E">
        <w:rPr>
          <w:rFonts w:ascii="Bookman Old Style" w:hAnsi="Bookman Old Style" w:cs="Times New Roman"/>
          <w:sz w:val="24"/>
        </w:rPr>
        <w:t>Profit (ROA) =</w:t>
      </w:r>
      <w:r w:rsidRPr="00A3293E">
        <w:rPr>
          <w:rFonts w:ascii="Bookman Old Style" w:hAnsi="Bookman Old Style" w:cs="Times New Roman"/>
          <w:i/>
          <w:sz w:val="24"/>
        </w:rPr>
        <w:t xml:space="preserve"> f (credit risk, </w:t>
      </w:r>
      <w:r w:rsidR="0058180D">
        <w:rPr>
          <w:rFonts w:ascii="Bookman Old Style" w:hAnsi="Bookman Old Style" w:cs="Times New Roman"/>
          <w:i/>
          <w:sz w:val="24"/>
        </w:rPr>
        <w:t>credit risk</w:t>
      </w:r>
      <w:r w:rsidRPr="00A3293E">
        <w:rPr>
          <w:rFonts w:ascii="Bookman Old Style" w:hAnsi="Bookman Old Style" w:cs="Times New Roman"/>
          <w:i/>
          <w:sz w:val="24"/>
        </w:rPr>
        <w:t xml:space="preserve"> factors, </w:t>
      </w:r>
      <w:r w:rsidR="0058180D">
        <w:rPr>
          <w:rFonts w:ascii="Bookman Old Style" w:hAnsi="Bookman Old Style" w:cs="Times New Roman"/>
          <w:i/>
          <w:sz w:val="24"/>
        </w:rPr>
        <w:t xml:space="preserve">other control </w:t>
      </w:r>
      <w:r w:rsidRPr="00A3293E">
        <w:rPr>
          <w:rFonts w:ascii="Bookman Old Style" w:hAnsi="Bookman Old Style" w:cs="Times New Roman"/>
          <w:i/>
          <w:sz w:val="24"/>
        </w:rPr>
        <w:t>factors)</w:t>
      </w:r>
    </w:p>
    <w:p w:rsidR="00FB239F" w:rsidRDefault="00FB239F" w:rsidP="005F2362">
      <w:pPr>
        <w:spacing w:line="480" w:lineRule="auto"/>
        <w:jc w:val="both"/>
      </w:pPr>
    </w:p>
    <w:p w:rsidR="00FB239F" w:rsidRDefault="00FB239F" w:rsidP="005F2362">
      <w:pPr>
        <w:spacing w:line="480" w:lineRule="auto"/>
        <w:jc w:val="both"/>
      </w:pPr>
    </w:p>
    <w:p w:rsidR="00FB239F" w:rsidRDefault="00FB239F" w:rsidP="005F2362">
      <w:pPr>
        <w:spacing w:line="480" w:lineRule="auto"/>
        <w:jc w:val="both"/>
      </w:pPr>
    </w:p>
    <w:p w:rsidR="008477F5" w:rsidRPr="00A3293E" w:rsidRDefault="000063E8" w:rsidP="005F2362">
      <w:pPr>
        <w:spacing w:line="480" w:lineRule="auto"/>
        <w:jc w:val="both"/>
        <w:rPr>
          <w:rFonts w:ascii="Times New Roman" w:hAnsi="Times New Roman" w:cs="Times New Roman"/>
          <w:position w:val="-12"/>
          <w:sz w:val="24"/>
          <w:szCs w:val="28"/>
        </w:rPr>
      </w:pPr>
      <w:r w:rsidRPr="00A3293E">
        <w:rPr>
          <w:position w:val="-30"/>
        </w:rPr>
        <w:object w:dxaOrig="80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36pt" o:ole="">
            <v:imagedata r:id="rId11" o:title=""/>
          </v:shape>
          <o:OLEObject Type="Embed" ProgID="Equation.3" ShapeID="_x0000_i1025" DrawAspect="Content" ObjectID="_1659772716" r:id="rId12"/>
        </w:object>
      </w:r>
      <w:r w:rsidR="005652D8" w:rsidRPr="00A3293E">
        <w:rPr>
          <w:rFonts w:ascii="Times New Roman" w:hAnsi="Times New Roman" w:cs="Times New Roman"/>
          <w:position w:val="-12"/>
          <w:sz w:val="24"/>
          <w:szCs w:val="28"/>
        </w:rPr>
        <w:tab/>
      </w:r>
    </w:p>
    <w:p w:rsidR="003121DD" w:rsidRPr="00A3293E" w:rsidRDefault="005652D8" w:rsidP="005F2362">
      <w:pPr>
        <w:spacing w:line="480" w:lineRule="auto"/>
        <w:jc w:val="both"/>
        <w:rPr>
          <w:rFonts w:ascii="Times New Roman" w:hAnsi="Times New Roman" w:cs="Times New Roman"/>
          <w:sz w:val="24"/>
          <w:szCs w:val="24"/>
        </w:rPr>
        <w:sectPr w:rsidR="003121DD" w:rsidRPr="00A3293E" w:rsidSect="00132667">
          <w:pgSz w:w="12240" w:h="15840"/>
          <w:pgMar w:top="1440" w:right="1440" w:bottom="1440" w:left="1440" w:header="720" w:footer="720" w:gutter="0"/>
          <w:pgNumType w:start="1"/>
          <w:cols w:space="720"/>
          <w:docGrid w:linePitch="360"/>
        </w:sectPr>
      </w:pPr>
      <w:r w:rsidRPr="00A3293E">
        <w:rPr>
          <w:rFonts w:ascii="Times New Roman" w:hAnsi="Times New Roman" w:cs="Times New Roman"/>
          <w:sz w:val="24"/>
          <w:szCs w:val="24"/>
        </w:rPr>
        <w:lastRenderedPageBreak/>
        <w:t>Where:</w:t>
      </w:r>
    </w:p>
    <w:p w:rsidR="005652D8" w:rsidRPr="00A3293E" w:rsidRDefault="005652D8" w:rsidP="00FB239F">
      <w:pPr>
        <w:spacing w:line="360" w:lineRule="auto"/>
        <w:ind w:left="851"/>
        <w:jc w:val="both"/>
        <w:rPr>
          <w:rFonts w:ascii="Times New Roman" w:hAnsi="Times New Roman" w:cs="Times New Roman"/>
          <w:sz w:val="24"/>
          <w:szCs w:val="24"/>
        </w:rPr>
      </w:pPr>
      <w:r w:rsidRPr="00A3293E">
        <w:rPr>
          <w:rFonts w:ascii="Times New Roman" w:hAnsi="Times New Roman" w:cs="Times New Roman"/>
          <w:i/>
          <w:sz w:val="24"/>
          <w:szCs w:val="24"/>
        </w:rPr>
        <w:lastRenderedPageBreak/>
        <w:t>ROA</w:t>
      </w:r>
      <w:r w:rsidRPr="00A3293E">
        <w:rPr>
          <w:rFonts w:ascii="Times New Roman" w:hAnsi="Times New Roman" w:cs="Times New Roman"/>
          <w:i/>
          <w:sz w:val="24"/>
          <w:szCs w:val="24"/>
          <w:vertAlign w:val="subscript"/>
        </w:rPr>
        <w:t>it</w:t>
      </w:r>
      <w:r w:rsidRPr="00A3293E">
        <w:rPr>
          <w:rFonts w:ascii="Times New Roman" w:hAnsi="Times New Roman" w:cs="Times New Roman"/>
          <w:sz w:val="24"/>
          <w:szCs w:val="24"/>
        </w:rPr>
        <w:t>= Return on Asset of bank i at time t</w:t>
      </w:r>
    </w:p>
    <w:p w:rsidR="005652D8" w:rsidRPr="00A3293E" w:rsidRDefault="005652D8" w:rsidP="00FB239F">
      <w:pPr>
        <w:spacing w:line="360" w:lineRule="auto"/>
        <w:ind w:left="851"/>
        <w:jc w:val="both"/>
        <w:rPr>
          <w:rFonts w:ascii="Times New Roman" w:hAnsi="Times New Roman" w:cs="Times New Roman"/>
          <w:sz w:val="24"/>
          <w:szCs w:val="24"/>
        </w:rPr>
      </w:pPr>
      <w:r w:rsidRPr="00A3293E">
        <w:rPr>
          <w:rFonts w:ascii="Times New Roman" w:hAnsi="Times New Roman" w:cs="Times New Roman"/>
          <w:i/>
          <w:sz w:val="24"/>
          <w:szCs w:val="24"/>
        </w:rPr>
        <w:t>LLPR</w:t>
      </w:r>
      <w:r w:rsidRPr="00A3293E">
        <w:rPr>
          <w:rFonts w:ascii="Times New Roman" w:hAnsi="Times New Roman" w:cs="Times New Roman"/>
          <w:i/>
          <w:sz w:val="24"/>
          <w:szCs w:val="24"/>
          <w:vertAlign w:val="subscript"/>
        </w:rPr>
        <w:t>it</w:t>
      </w:r>
      <w:r w:rsidRPr="00A3293E">
        <w:rPr>
          <w:rFonts w:ascii="Times New Roman" w:hAnsi="Times New Roman" w:cs="Times New Roman"/>
          <w:sz w:val="24"/>
          <w:szCs w:val="24"/>
        </w:rPr>
        <w:t>= Loss Loan provision to total Loan ratio of the bank i at time t</w:t>
      </w:r>
    </w:p>
    <w:p w:rsidR="005652D8" w:rsidRPr="00A3293E" w:rsidRDefault="005652D8" w:rsidP="00FB239F">
      <w:pPr>
        <w:spacing w:line="360" w:lineRule="auto"/>
        <w:ind w:left="851"/>
        <w:jc w:val="both"/>
        <w:rPr>
          <w:rFonts w:ascii="Times New Roman" w:hAnsi="Times New Roman" w:cs="Times New Roman"/>
          <w:sz w:val="24"/>
          <w:szCs w:val="24"/>
        </w:rPr>
      </w:pPr>
      <w:r w:rsidRPr="00A3293E">
        <w:rPr>
          <w:rFonts w:ascii="Times New Roman" w:hAnsi="Times New Roman" w:cs="Times New Roman"/>
          <w:i/>
          <w:sz w:val="24"/>
          <w:szCs w:val="24"/>
        </w:rPr>
        <w:t>CAR</w:t>
      </w:r>
      <w:r w:rsidRPr="00A3293E">
        <w:rPr>
          <w:rFonts w:ascii="Times New Roman" w:hAnsi="Times New Roman" w:cs="Times New Roman"/>
          <w:i/>
          <w:sz w:val="24"/>
          <w:szCs w:val="24"/>
          <w:vertAlign w:val="subscript"/>
        </w:rPr>
        <w:t>it</w:t>
      </w:r>
      <w:r w:rsidRPr="00A3293E">
        <w:rPr>
          <w:rFonts w:ascii="Times New Roman" w:hAnsi="Times New Roman" w:cs="Times New Roman"/>
          <w:sz w:val="24"/>
          <w:szCs w:val="24"/>
        </w:rPr>
        <w:t xml:space="preserve">= Capital Adequacy </w:t>
      </w:r>
      <w:r w:rsidR="000E7626">
        <w:rPr>
          <w:rFonts w:ascii="Times New Roman" w:hAnsi="Times New Roman" w:cs="Times New Roman"/>
          <w:sz w:val="24"/>
          <w:szCs w:val="24"/>
        </w:rPr>
        <w:t xml:space="preserve">Ratio </w:t>
      </w:r>
      <w:r w:rsidRPr="00A3293E">
        <w:rPr>
          <w:rFonts w:ascii="Times New Roman" w:hAnsi="Times New Roman" w:cs="Times New Roman"/>
          <w:sz w:val="24"/>
          <w:szCs w:val="24"/>
        </w:rPr>
        <w:t>of bank i at time t</w:t>
      </w:r>
    </w:p>
    <w:p w:rsidR="005652D8" w:rsidRPr="00A3293E" w:rsidRDefault="005652D8" w:rsidP="00FB239F">
      <w:pPr>
        <w:spacing w:line="360" w:lineRule="auto"/>
        <w:ind w:left="851"/>
        <w:jc w:val="both"/>
        <w:rPr>
          <w:rFonts w:ascii="Times New Roman" w:hAnsi="Times New Roman" w:cs="Times New Roman"/>
          <w:sz w:val="24"/>
          <w:szCs w:val="24"/>
        </w:rPr>
      </w:pPr>
      <w:r w:rsidRPr="00A3293E">
        <w:rPr>
          <w:rFonts w:ascii="Times New Roman" w:hAnsi="Times New Roman" w:cs="Times New Roman"/>
          <w:i/>
          <w:sz w:val="24"/>
          <w:szCs w:val="24"/>
        </w:rPr>
        <w:t>DTAR</w:t>
      </w:r>
      <w:r w:rsidRPr="00A3293E">
        <w:rPr>
          <w:rFonts w:ascii="Times New Roman" w:hAnsi="Times New Roman" w:cs="Times New Roman"/>
          <w:i/>
          <w:sz w:val="24"/>
          <w:szCs w:val="24"/>
          <w:vertAlign w:val="subscript"/>
        </w:rPr>
        <w:t>it</w:t>
      </w:r>
      <w:r w:rsidRPr="00A3293E">
        <w:rPr>
          <w:rFonts w:ascii="Times New Roman" w:hAnsi="Times New Roman" w:cs="Times New Roman"/>
          <w:sz w:val="24"/>
          <w:szCs w:val="24"/>
        </w:rPr>
        <w:t>= Deposit to Total Asset ratio of bank i at time t</w:t>
      </w:r>
    </w:p>
    <w:p w:rsidR="005652D8" w:rsidRPr="00A3293E" w:rsidRDefault="005652D8" w:rsidP="00FB239F">
      <w:pPr>
        <w:spacing w:line="360" w:lineRule="auto"/>
        <w:ind w:left="851"/>
        <w:jc w:val="both"/>
        <w:rPr>
          <w:rFonts w:ascii="Times New Roman" w:hAnsi="Times New Roman" w:cs="Times New Roman"/>
          <w:sz w:val="24"/>
          <w:szCs w:val="24"/>
        </w:rPr>
      </w:pPr>
      <w:r w:rsidRPr="00A3293E">
        <w:rPr>
          <w:rFonts w:ascii="Times New Roman" w:hAnsi="Times New Roman" w:cs="Times New Roman"/>
          <w:i/>
          <w:sz w:val="24"/>
          <w:szCs w:val="24"/>
        </w:rPr>
        <w:t>lnTA</w:t>
      </w:r>
      <w:r w:rsidRPr="00A3293E">
        <w:rPr>
          <w:rFonts w:ascii="Times New Roman" w:hAnsi="Times New Roman" w:cs="Times New Roman"/>
          <w:i/>
          <w:sz w:val="24"/>
          <w:szCs w:val="24"/>
          <w:vertAlign w:val="subscript"/>
        </w:rPr>
        <w:t>it</w:t>
      </w:r>
      <w:r w:rsidRPr="00A3293E">
        <w:rPr>
          <w:rFonts w:ascii="Times New Roman" w:hAnsi="Times New Roman" w:cs="Times New Roman"/>
          <w:sz w:val="24"/>
          <w:szCs w:val="24"/>
        </w:rPr>
        <w:t>= Natural log of Total Asset of Bank i at time t</w:t>
      </w:r>
    </w:p>
    <w:p w:rsidR="005652D8" w:rsidRPr="00A3293E" w:rsidRDefault="00DB28B7" w:rsidP="00FB239F">
      <w:pPr>
        <w:spacing w:line="360" w:lineRule="auto"/>
        <w:ind w:left="851"/>
        <w:jc w:val="both"/>
        <w:rPr>
          <w:rFonts w:ascii="Times New Roman" w:hAnsi="Times New Roman" w:cs="Times New Roman"/>
          <w:sz w:val="24"/>
          <w:szCs w:val="24"/>
        </w:rPr>
      </w:pPr>
      <w:r>
        <w:rPr>
          <w:rFonts w:ascii="Times New Roman" w:hAnsi="Times New Roman" w:cs="Times New Roman"/>
          <w:i/>
          <w:sz w:val="24"/>
          <w:szCs w:val="24"/>
        </w:rPr>
        <w:t>R</w:t>
      </w:r>
      <w:r w:rsidR="005652D8" w:rsidRPr="00A3293E">
        <w:rPr>
          <w:rFonts w:ascii="Times New Roman" w:hAnsi="Times New Roman" w:cs="Times New Roman"/>
          <w:i/>
          <w:sz w:val="24"/>
          <w:szCs w:val="24"/>
        </w:rPr>
        <w:t>GDP</w:t>
      </w:r>
      <w:r>
        <w:rPr>
          <w:rFonts w:ascii="Times New Roman" w:hAnsi="Times New Roman" w:cs="Times New Roman"/>
          <w:i/>
          <w:sz w:val="24"/>
          <w:szCs w:val="24"/>
        </w:rPr>
        <w:t>gr</w:t>
      </w:r>
      <w:r w:rsidR="005652D8" w:rsidRPr="00A3293E">
        <w:rPr>
          <w:rFonts w:ascii="Times New Roman" w:hAnsi="Times New Roman" w:cs="Times New Roman"/>
          <w:i/>
          <w:sz w:val="24"/>
          <w:szCs w:val="24"/>
          <w:vertAlign w:val="subscript"/>
        </w:rPr>
        <w:t>t</w:t>
      </w:r>
      <w:r w:rsidRPr="00A3293E">
        <w:rPr>
          <w:rFonts w:ascii="Times New Roman" w:hAnsi="Times New Roman" w:cs="Times New Roman"/>
          <w:sz w:val="24"/>
          <w:szCs w:val="24"/>
        </w:rPr>
        <w:t xml:space="preserve">= </w:t>
      </w:r>
      <w:r>
        <w:rPr>
          <w:rFonts w:ascii="Times New Roman" w:hAnsi="Times New Roman" w:cs="Times New Roman"/>
          <w:sz w:val="24"/>
          <w:szCs w:val="24"/>
        </w:rPr>
        <w:t>Real</w:t>
      </w:r>
      <w:r w:rsidR="005652D8" w:rsidRPr="00A3293E">
        <w:rPr>
          <w:rFonts w:ascii="Times New Roman" w:hAnsi="Times New Roman" w:cs="Times New Roman"/>
          <w:sz w:val="24"/>
          <w:szCs w:val="24"/>
        </w:rPr>
        <w:t xml:space="preserve"> Gross Domestic Product </w:t>
      </w:r>
      <w:r>
        <w:rPr>
          <w:rFonts w:ascii="Times New Roman" w:hAnsi="Times New Roman" w:cs="Times New Roman"/>
          <w:sz w:val="24"/>
          <w:szCs w:val="24"/>
        </w:rPr>
        <w:t xml:space="preserve">growth rate </w:t>
      </w:r>
      <w:r w:rsidR="005652D8" w:rsidRPr="00A3293E">
        <w:rPr>
          <w:rFonts w:ascii="Times New Roman" w:hAnsi="Times New Roman" w:cs="Times New Roman"/>
          <w:sz w:val="24"/>
          <w:szCs w:val="24"/>
        </w:rPr>
        <w:t>at time t</w:t>
      </w:r>
    </w:p>
    <w:p w:rsidR="005652D8" w:rsidRPr="00A3293E" w:rsidRDefault="005652D8" w:rsidP="00FB239F">
      <w:pPr>
        <w:spacing w:line="360" w:lineRule="auto"/>
        <w:ind w:left="851"/>
        <w:jc w:val="both"/>
        <w:rPr>
          <w:rFonts w:ascii="Times New Roman" w:hAnsi="Times New Roman" w:cs="Times New Roman"/>
          <w:sz w:val="24"/>
          <w:szCs w:val="24"/>
        </w:rPr>
      </w:pPr>
      <w:r w:rsidRPr="00A3293E">
        <w:rPr>
          <w:rFonts w:ascii="Times New Roman" w:hAnsi="Times New Roman" w:cs="Times New Roman"/>
          <w:i/>
          <w:sz w:val="24"/>
          <w:szCs w:val="24"/>
        </w:rPr>
        <w:t>INF</w:t>
      </w:r>
      <w:r w:rsidRPr="00A3293E">
        <w:rPr>
          <w:rFonts w:ascii="Times New Roman" w:hAnsi="Times New Roman" w:cs="Times New Roman"/>
          <w:sz w:val="24"/>
          <w:szCs w:val="24"/>
          <w:vertAlign w:val="subscript"/>
        </w:rPr>
        <w:t>t</w:t>
      </w:r>
      <w:r w:rsidRPr="00A3293E">
        <w:rPr>
          <w:rFonts w:ascii="Times New Roman" w:hAnsi="Times New Roman" w:cs="Times New Roman"/>
          <w:sz w:val="24"/>
          <w:szCs w:val="24"/>
        </w:rPr>
        <w:t>= Inflation</w:t>
      </w:r>
      <w:r w:rsidR="00DB28B7">
        <w:rPr>
          <w:rFonts w:ascii="Times New Roman" w:hAnsi="Times New Roman" w:cs="Times New Roman"/>
          <w:sz w:val="24"/>
          <w:szCs w:val="24"/>
        </w:rPr>
        <w:t xml:space="preserve"> rate</w:t>
      </w:r>
      <w:r w:rsidRPr="00A3293E">
        <w:rPr>
          <w:rFonts w:ascii="Times New Roman" w:hAnsi="Times New Roman" w:cs="Times New Roman"/>
          <w:sz w:val="24"/>
          <w:szCs w:val="24"/>
        </w:rPr>
        <w:t xml:space="preserve"> at time t</w:t>
      </w:r>
    </w:p>
    <w:p w:rsidR="002C5502" w:rsidRDefault="005652D8" w:rsidP="00FB239F">
      <w:pPr>
        <w:spacing w:line="360" w:lineRule="auto"/>
        <w:ind w:left="851"/>
        <w:jc w:val="both"/>
        <w:rPr>
          <w:rFonts w:ascii="Times New Roman" w:hAnsi="Times New Roman" w:cs="Times New Roman"/>
          <w:sz w:val="24"/>
          <w:szCs w:val="24"/>
        </w:rPr>
      </w:pPr>
      <w:r w:rsidRPr="00A3293E">
        <w:rPr>
          <w:rFonts w:ascii="Times New Roman" w:hAnsi="Times New Roman" w:cs="Times New Roman"/>
          <w:sz w:val="24"/>
          <w:szCs w:val="24"/>
        </w:rPr>
        <w:t xml:space="preserve">Where </w:t>
      </w:r>
      <w:r w:rsidRPr="00A3293E">
        <w:rPr>
          <w:rFonts w:ascii="Times New Roman" w:hAnsi="Times New Roman" w:cs="Times New Roman"/>
          <w:i/>
          <w:sz w:val="24"/>
          <w:szCs w:val="24"/>
        </w:rPr>
        <w:t>t</w:t>
      </w:r>
      <w:r w:rsidRPr="00A3293E">
        <w:rPr>
          <w:rFonts w:ascii="Times New Roman" w:hAnsi="Times New Roman" w:cs="Times New Roman"/>
          <w:sz w:val="24"/>
          <w:szCs w:val="24"/>
        </w:rPr>
        <w:t xml:space="preserve"> = 2013 – 2019</w:t>
      </w:r>
      <w:r w:rsidR="00DB28B7">
        <w:rPr>
          <w:rFonts w:ascii="Times New Roman" w:hAnsi="Times New Roman" w:cs="Times New Roman"/>
          <w:sz w:val="24"/>
          <w:szCs w:val="24"/>
        </w:rPr>
        <w:t xml:space="preserve">, </w:t>
      </w:r>
    </w:p>
    <w:p w:rsidR="005652D8" w:rsidRPr="00A3293E" w:rsidRDefault="005652D8" w:rsidP="00FB239F">
      <w:pPr>
        <w:spacing w:line="360" w:lineRule="auto"/>
        <w:ind w:left="851"/>
        <w:jc w:val="both"/>
        <w:rPr>
          <w:rFonts w:ascii="Times New Roman" w:hAnsi="Times New Roman" w:cs="Times New Roman"/>
          <w:i/>
          <w:sz w:val="24"/>
          <w:szCs w:val="24"/>
        </w:rPr>
      </w:pPr>
      <w:r w:rsidRPr="00A3293E">
        <w:rPr>
          <w:rFonts w:ascii="Times New Roman" w:hAnsi="Times New Roman" w:cs="Times New Roman"/>
          <w:i/>
          <w:sz w:val="24"/>
          <w:szCs w:val="24"/>
        </w:rPr>
        <w:t xml:space="preserve">i = </w:t>
      </w:r>
      <w:r w:rsidRPr="00A3293E">
        <w:rPr>
          <w:rFonts w:ascii="Times New Roman" w:hAnsi="Times New Roman" w:cs="Times New Roman"/>
          <w:sz w:val="24"/>
          <w:szCs w:val="24"/>
        </w:rPr>
        <w:t>private commercial banks in Ethiopia</w:t>
      </w:r>
    </w:p>
    <w:p w:rsidR="005652D8" w:rsidRPr="00A3293E" w:rsidRDefault="005652D8" w:rsidP="00FB239F">
      <w:pPr>
        <w:spacing w:line="360" w:lineRule="auto"/>
        <w:ind w:left="851"/>
        <w:jc w:val="both"/>
        <w:rPr>
          <w:rFonts w:ascii="Times New Roman" w:hAnsi="Times New Roman" w:cs="Times New Roman"/>
          <w:sz w:val="24"/>
          <w:szCs w:val="24"/>
        </w:rPr>
      </w:pPr>
      <w:r w:rsidRPr="00A3293E">
        <w:rPr>
          <w:rFonts w:ascii="Cambria Math" w:hAnsi="Cambria Math" w:cs="Cambria Math"/>
          <w:sz w:val="24"/>
          <w:szCs w:val="24"/>
        </w:rPr>
        <w:t>𝛽</w:t>
      </w:r>
      <w:r w:rsidRPr="00A3293E">
        <w:rPr>
          <w:rFonts w:ascii="Times New Roman" w:hAnsi="Times New Roman" w:cs="Times New Roman"/>
          <w:sz w:val="24"/>
          <w:szCs w:val="24"/>
          <w:vertAlign w:val="subscript"/>
        </w:rPr>
        <w:t xml:space="preserve">0 = </w:t>
      </w:r>
      <w:r w:rsidRPr="00A3293E">
        <w:rPr>
          <w:rFonts w:ascii="Times New Roman" w:hAnsi="Times New Roman" w:cs="Times New Roman"/>
          <w:sz w:val="24"/>
          <w:szCs w:val="24"/>
        </w:rPr>
        <w:t>constant for each banks</w:t>
      </w:r>
    </w:p>
    <w:p w:rsidR="005652D8" w:rsidRPr="00A3293E" w:rsidRDefault="005652D8" w:rsidP="00FB239F">
      <w:pPr>
        <w:spacing w:line="360" w:lineRule="auto"/>
        <w:ind w:left="851"/>
        <w:jc w:val="both"/>
        <w:rPr>
          <w:rFonts w:ascii="Times New Roman" w:hAnsi="Times New Roman" w:cs="Times New Roman"/>
          <w:sz w:val="24"/>
          <w:szCs w:val="24"/>
        </w:rPr>
      </w:pPr>
      <w:r w:rsidRPr="00A3293E">
        <w:rPr>
          <w:rFonts w:ascii="Cambria Math" w:hAnsi="Cambria Math" w:cs="Cambria Math"/>
          <w:sz w:val="24"/>
          <w:szCs w:val="24"/>
        </w:rPr>
        <w:t>𝛽</w:t>
      </w:r>
      <w:r w:rsidRPr="00A3293E">
        <w:rPr>
          <w:rFonts w:ascii="Times New Roman" w:hAnsi="Times New Roman" w:cs="Times New Roman"/>
          <w:sz w:val="24"/>
          <w:szCs w:val="24"/>
          <w:vertAlign w:val="subscript"/>
        </w:rPr>
        <w:t>1,</w:t>
      </w:r>
      <w:r w:rsidRPr="00A3293E">
        <w:rPr>
          <w:rFonts w:ascii="Cambria Math" w:hAnsi="Cambria Math" w:cs="Cambria Math"/>
          <w:sz w:val="24"/>
          <w:szCs w:val="24"/>
        </w:rPr>
        <w:t xml:space="preserve"> 𝛽</w:t>
      </w:r>
      <w:r w:rsidRPr="00A3293E">
        <w:rPr>
          <w:rFonts w:ascii="Times New Roman" w:hAnsi="Times New Roman" w:cs="Times New Roman"/>
          <w:sz w:val="24"/>
          <w:szCs w:val="24"/>
          <w:vertAlign w:val="subscript"/>
        </w:rPr>
        <w:t>2,</w:t>
      </w:r>
      <w:r w:rsidRPr="00A3293E">
        <w:rPr>
          <w:rFonts w:ascii="Cambria Math" w:hAnsi="Cambria Math" w:cs="Cambria Math"/>
          <w:sz w:val="24"/>
          <w:szCs w:val="24"/>
        </w:rPr>
        <w:t xml:space="preserve"> 𝛽</w:t>
      </w:r>
      <w:r w:rsidRPr="00A3293E">
        <w:rPr>
          <w:rFonts w:ascii="Times New Roman" w:hAnsi="Times New Roman" w:cs="Times New Roman"/>
          <w:sz w:val="24"/>
          <w:szCs w:val="24"/>
          <w:vertAlign w:val="subscript"/>
        </w:rPr>
        <w:t>3,</w:t>
      </w:r>
      <w:r w:rsidRPr="00A3293E">
        <w:rPr>
          <w:rFonts w:ascii="Cambria Math" w:hAnsi="Cambria Math" w:cs="Cambria Math"/>
          <w:sz w:val="24"/>
          <w:szCs w:val="24"/>
        </w:rPr>
        <w:t xml:space="preserve"> …… 𝛽</w:t>
      </w:r>
      <w:r w:rsidR="0057694B">
        <w:rPr>
          <w:rFonts w:ascii="Cambria Math" w:hAnsi="Cambria Math" w:cs="Cambria Math"/>
          <w:sz w:val="24"/>
          <w:szCs w:val="24"/>
        </w:rPr>
        <w:t>6</w:t>
      </w:r>
      <w:r w:rsidR="002C5502">
        <w:rPr>
          <w:rFonts w:ascii="Cambria Math" w:hAnsi="Cambria Math" w:cs="Cambria Math"/>
          <w:sz w:val="24"/>
          <w:szCs w:val="24"/>
        </w:rPr>
        <w:t xml:space="preserve"> </w:t>
      </w:r>
      <w:r w:rsidR="006D0135" w:rsidRPr="00A3293E">
        <w:rPr>
          <w:rFonts w:ascii="Times New Roman" w:hAnsi="Times New Roman" w:cs="Times New Roman"/>
          <w:sz w:val="24"/>
          <w:szCs w:val="24"/>
        </w:rPr>
        <w:t>coefficients</w:t>
      </w:r>
      <w:r w:rsidRPr="00A3293E">
        <w:rPr>
          <w:rFonts w:ascii="Times New Roman" w:hAnsi="Times New Roman" w:cs="Times New Roman"/>
          <w:sz w:val="24"/>
          <w:szCs w:val="24"/>
        </w:rPr>
        <w:t xml:space="preserve"> of the </w:t>
      </w:r>
      <w:r w:rsidR="00FD6688">
        <w:rPr>
          <w:rFonts w:ascii="Times New Roman" w:hAnsi="Times New Roman" w:cs="Times New Roman"/>
          <w:sz w:val="24"/>
          <w:szCs w:val="24"/>
        </w:rPr>
        <w:t>independent variable</w:t>
      </w:r>
    </w:p>
    <w:p w:rsidR="005652D8" w:rsidRPr="00A3293E" w:rsidRDefault="005652D8" w:rsidP="00FB239F">
      <w:pPr>
        <w:pStyle w:val="ListParagraph"/>
        <w:spacing w:line="360" w:lineRule="auto"/>
        <w:ind w:left="851"/>
        <w:jc w:val="both"/>
        <w:rPr>
          <w:rFonts w:ascii="Bookman Old Style" w:hAnsi="Bookman Old Style" w:cs="Times New Roman"/>
          <w:sz w:val="24"/>
        </w:rPr>
      </w:pPr>
      <w:r w:rsidRPr="00A3293E">
        <w:rPr>
          <w:rFonts w:ascii="Times New Roman" w:hAnsi="Times New Roman" w:cs="Times New Roman"/>
          <w:sz w:val="24"/>
          <w:szCs w:val="24"/>
        </w:rPr>
        <w:t>ε</w:t>
      </w:r>
      <w:r w:rsidRPr="00A3293E">
        <w:rPr>
          <w:rFonts w:ascii="Times New Roman" w:hAnsi="Times New Roman" w:cs="Times New Roman"/>
          <w:sz w:val="24"/>
          <w:szCs w:val="24"/>
          <w:vertAlign w:val="subscript"/>
        </w:rPr>
        <w:t xml:space="preserve">it = </w:t>
      </w:r>
      <w:r w:rsidRPr="00A3293E">
        <w:rPr>
          <w:rFonts w:ascii="Times New Roman" w:hAnsi="Times New Roman" w:cs="Times New Roman"/>
          <w:sz w:val="24"/>
          <w:szCs w:val="24"/>
        </w:rPr>
        <w:t>within entity error</w:t>
      </w:r>
    </w:p>
    <w:p w:rsidR="00F85D55" w:rsidRPr="00A3293E" w:rsidRDefault="00F85D55" w:rsidP="005F2362">
      <w:pPr>
        <w:spacing w:line="480" w:lineRule="auto"/>
        <w:jc w:val="both"/>
        <w:rPr>
          <w:rFonts w:ascii="Bookman Old Style" w:hAnsi="Bookman Old Style" w:cs="Times New Roman"/>
          <w:sz w:val="24"/>
        </w:rPr>
        <w:sectPr w:rsidR="00F85D55" w:rsidRPr="00A3293E" w:rsidSect="003121DD">
          <w:type w:val="continuous"/>
          <w:pgSz w:w="12240" w:h="15840"/>
          <w:pgMar w:top="1440" w:right="1440" w:bottom="1440" w:left="1440" w:header="720" w:footer="720" w:gutter="0"/>
          <w:cols w:space="720"/>
          <w:docGrid w:linePitch="360"/>
        </w:sectPr>
      </w:pPr>
    </w:p>
    <w:p w:rsidR="00AD22A5" w:rsidRPr="00A3293E" w:rsidRDefault="009A57ED" w:rsidP="008430A9">
      <w:pPr>
        <w:pStyle w:val="Heading2"/>
        <w:spacing w:after="240"/>
      </w:pPr>
      <w:bookmarkStart w:id="67" w:name="_Toc44237044"/>
      <w:bookmarkStart w:id="68" w:name="_Toc14787502"/>
      <w:bookmarkStart w:id="69" w:name="_Toc31304217"/>
      <w:bookmarkStart w:id="70" w:name="_Toc31310143"/>
      <w:r>
        <w:lastRenderedPageBreak/>
        <w:t>3.5</w:t>
      </w:r>
      <w:bookmarkStart w:id="71" w:name="_Toc31304214"/>
      <w:bookmarkStart w:id="72" w:name="_Toc31310144"/>
      <w:r w:rsidR="00AD22A5">
        <w:t xml:space="preserve">. </w:t>
      </w:r>
      <w:r w:rsidR="00AD22A5" w:rsidRPr="00A3293E">
        <w:t>Method of Data Analysis</w:t>
      </w:r>
      <w:bookmarkEnd w:id="67"/>
      <w:bookmarkEnd w:id="71"/>
      <w:bookmarkEnd w:id="72"/>
    </w:p>
    <w:p w:rsidR="001B5F83" w:rsidRDefault="00AD22A5" w:rsidP="008430A9">
      <w:pPr>
        <w:spacing w:after="240" w:line="480" w:lineRule="auto"/>
        <w:jc w:val="both"/>
        <w:rPr>
          <w:rFonts w:ascii="Times New Roman" w:hAnsi="Times New Roman" w:cs="Times New Roman"/>
          <w:sz w:val="24"/>
        </w:rPr>
      </w:pPr>
      <w:r w:rsidRPr="001B5F83">
        <w:rPr>
          <w:rFonts w:ascii="Times New Roman" w:hAnsi="Times New Roman" w:cs="Times New Roman"/>
          <w:sz w:val="24"/>
        </w:rPr>
        <w:t xml:space="preserve">The researcher </w:t>
      </w:r>
      <w:r w:rsidR="004076FC" w:rsidRPr="001B5F83">
        <w:rPr>
          <w:rFonts w:ascii="Times New Roman" w:hAnsi="Times New Roman" w:cs="Times New Roman"/>
          <w:sz w:val="24"/>
        </w:rPr>
        <w:t>analysed</w:t>
      </w:r>
      <w:r w:rsidRPr="001B5F83">
        <w:rPr>
          <w:rFonts w:ascii="Times New Roman" w:hAnsi="Times New Roman" w:cs="Times New Roman"/>
          <w:sz w:val="24"/>
        </w:rPr>
        <w:t xml:space="preserve"> the data collected from secondary sources by using regression and</w:t>
      </w:r>
      <w:r w:rsidR="00463949">
        <w:rPr>
          <w:rFonts w:ascii="Times New Roman" w:hAnsi="Times New Roman" w:cs="Times New Roman"/>
          <w:sz w:val="24"/>
        </w:rPr>
        <w:t xml:space="preserve"> </w:t>
      </w:r>
      <w:r w:rsidRPr="001B5F83">
        <w:rPr>
          <w:rFonts w:ascii="Times New Roman" w:hAnsi="Times New Roman" w:cs="Times New Roman"/>
          <w:sz w:val="24"/>
        </w:rPr>
        <w:t>correlation analysis method. By clearly identifying the dependent and the independent variables,</w:t>
      </w:r>
      <w:r w:rsidR="00463949">
        <w:rPr>
          <w:rFonts w:ascii="Times New Roman" w:hAnsi="Times New Roman" w:cs="Times New Roman"/>
          <w:sz w:val="24"/>
        </w:rPr>
        <w:t xml:space="preserve"> </w:t>
      </w:r>
      <w:r w:rsidR="00D16880">
        <w:rPr>
          <w:rFonts w:ascii="Times New Roman" w:hAnsi="Times New Roman" w:cs="Times New Roman"/>
          <w:sz w:val="24"/>
        </w:rPr>
        <w:t xml:space="preserve">the researcher </w:t>
      </w:r>
      <w:r w:rsidRPr="001B5F83">
        <w:rPr>
          <w:rFonts w:ascii="Times New Roman" w:hAnsi="Times New Roman" w:cs="Times New Roman"/>
          <w:sz w:val="24"/>
        </w:rPr>
        <w:t xml:space="preserve">used </w:t>
      </w:r>
      <w:r w:rsidR="001B5F83">
        <w:rPr>
          <w:rFonts w:ascii="Times New Roman" w:hAnsi="Times New Roman" w:cs="Times New Roman"/>
          <w:sz w:val="24"/>
        </w:rPr>
        <w:t xml:space="preserve">panel regression model </w:t>
      </w:r>
      <w:r w:rsidRPr="001B5F83">
        <w:rPr>
          <w:rFonts w:ascii="Times New Roman" w:hAnsi="Times New Roman" w:cs="Times New Roman"/>
          <w:sz w:val="24"/>
        </w:rPr>
        <w:t>to show the relationship between the dependent</w:t>
      </w:r>
      <w:r w:rsidR="00463949">
        <w:rPr>
          <w:rFonts w:ascii="Times New Roman" w:hAnsi="Times New Roman" w:cs="Times New Roman"/>
          <w:sz w:val="24"/>
        </w:rPr>
        <w:t xml:space="preserve"> </w:t>
      </w:r>
      <w:r w:rsidRPr="001B5F83">
        <w:rPr>
          <w:rFonts w:ascii="Times New Roman" w:hAnsi="Times New Roman" w:cs="Times New Roman"/>
          <w:sz w:val="24"/>
        </w:rPr>
        <w:t>and indepen</w:t>
      </w:r>
      <w:r w:rsidR="001B5F83">
        <w:rPr>
          <w:rFonts w:ascii="Times New Roman" w:hAnsi="Times New Roman" w:cs="Times New Roman"/>
          <w:sz w:val="24"/>
        </w:rPr>
        <w:t>dent variables. To select the specific panel model hausman test was conducted and based on that fixed effect model was appropriate to analyse the impact of credit risk on private banks profitability. To</w:t>
      </w:r>
      <w:r w:rsidR="001750FE">
        <w:rPr>
          <w:rFonts w:ascii="Times New Roman" w:hAnsi="Times New Roman" w:cs="Times New Roman"/>
          <w:sz w:val="24"/>
        </w:rPr>
        <w:t xml:space="preserve"> analyse those secondary data EV</w:t>
      </w:r>
      <w:r w:rsidR="001B5F83">
        <w:rPr>
          <w:rFonts w:ascii="Times New Roman" w:hAnsi="Times New Roman" w:cs="Times New Roman"/>
          <w:sz w:val="24"/>
        </w:rPr>
        <w:t>iews 8 was used and the output were interpreted using tabular, graphical and charts.</w:t>
      </w:r>
    </w:p>
    <w:p w:rsidR="00242C0A" w:rsidRPr="00A3293E" w:rsidRDefault="008430A9" w:rsidP="005F2362">
      <w:pPr>
        <w:pStyle w:val="Heading3"/>
        <w:spacing w:line="480" w:lineRule="auto"/>
        <w:rPr>
          <w:sz w:val="24"/>
        </w:rPr>
      </w:pPr>
      <w:bookmarkStart w:id="73" w:name="_Toc44237045"/>
      <w:r>
        <w:rPr>
          <w:sz w:val="24"/>
        </w:rPr>
        <w:lastRenderedPageBreak/>
        <w:t xml:space="preserve">3.6. </w:t>
      </w:r>
      <w:r w:rsidR="00242C0A" w:rsidRPr="00A3293E">
        <w:rPr>
          <w:sz w:val="24"/>
        </w:rPr>
        <w:t>Model Diagnostics Test</w:t>
      </w:r>
      <w:bookmarkEnd w:id="68"/>
      <w:bookmarkEnd w:id="69"/>
      <w:bookmarkEnd w:id="70"/>
      <w:bookmarkEnd w:id="73"/>
    </w:p>
    <w:p w:rsidR="00242C0A" w:rsidRPr="00A3293E" w:rsidRDefault="00242C0A" w:rsidP="005F2362">
      <w:pPr>
        <w:spacing w:line="480" w:lineRule="auto"/>
        <w:rPr>
          <w:sz w:val="8"/>
        </w:rPr>
      </w:pPr>
    </w:p>
    <w:p w:rsidR="00242C0A" w:rsidRDefault="00242C0A" w:rsidP="005F2362">
      <w:pPr>
        <w:pStyle w:val="BodyText"/>
        <w:spacing w:line="480" w:lineRule="auto"/>
        <w:ind w:left="0"/>
        <w:jc w:val="both"/>
        <w:rPr>
          <w:color w:val="000000"/>
        </w:rPr>
      </w:pPr>
      <w:r w:rsidRPr="00A3293E">
        <w:rPr>
          <w:color w:val="000000"/>
        </w:rPr>
        <w:t xml:space="preserve">In this paper all the necessary model diagnostics </w:t>
      </w:r>
      <w:r w:rsidR="006D0135">
        <w:rPr>
          <w:color w:val="000000"/>
        </w:rPr>
        <w:t xml:space="preserve">was </w:t>
      </w:r>
      <w:r w:rsidRPr="00A3293E">
        <w:rPr>
          <w:color w:val="000000"/>
        </w:rPr>
        <w:t>conducted. The overall significances of the regression coefficients (F-test),</w:t>
      </w:r>
      <w:r w:rsidR="00AD22A5">
        <w:rPr>
          <w:color w:val="000000"/>
        </w:rPr>
        <w:t xml:space="preserve"> normality test and</w:t>
      </w:r>
      <w:r w:rsidRPr="00A3293E">
        <w:rPr>
          <w:color w:val="000000"/>
        </w:rPr>
        <w:t xml:space="preserve"> autocorrelation (Durbin Watson test) </w:t>
      </w:r>
      <w:r w:rsidR="00057C1C">
        <w:rPr>
          <w:color w:val="000000"/>
        </w:rPr>
        <w:t>was</w:t>
      </w:r>
      <w:r w:rsidR="00057C1C" w:rsidRPr="00A3293E">
        <w:rPr>
          <w:color w:val="000000"/>
        </w:rPr>
        <w:t xml:space="preserve"> employed</w:t>
      </w:r>
      <w:r w:rsidRPr="00A3293E">
        <w:rPr>
          <w:color w:val="000000"/>
        </w:rPr>
        <w:t>.</w:t>
      </w:r>
    </w:p>
    <w:p w:rsidR="00AD22A5" w:rsidRPr="003D7E0E" w:rsidRDefault="00AD22A5" w:rsidP="00AD22A5">
      <w:pPr>
        <w:pStyle w:val="Default"/>
        <w:spacing w:before="240" w:after="200" w:line="480" w:lineRule="auto"/>
        <w:jc w:val="both"/>
      </w:pPr>
      <w:r w:rsidRPr="00C17E4C">
        <w:rPr>
          <w:b/>
        </w:rPr>
        <w:t>Normality Test:</w:t>
      </w:r>
      <w:r w:rsidRPr="00C17E4C">
        <w:t xml:space="preserve">   to test the Classical Linear Regression Model (CLRM) assumption of the error term is normally distributed with the mean of error being zero as positive error will offset the negative error.  In null hypothesis, the assumption </w:t>
      </w:r>
      <w:r w:rsidR="00DF4568">
        <w:t>was</w:t>
      </w:r>
      <w:r w:rsidRPr="00C17E4C">
        <w:t xml:space="preserve"> the error term is normally distributed</w:t>
      </w:r>
      <w:r>
        <w:t xml:space="preserve"> tested using joint test of skewness and kurtosis which is Jarue-Bera test</w:t>
      </w:r>
      <w:r w:rsidRPr="00C17E4C">
        <w:t xml:space="preserve">. </w:t>
      </w:r>
    </w:p>
    <w:p w:rsidR="00AD22A5" w:rsidRDefault="00AD22A5" w:rsidP="00AD22A5">
      <w:pPr>
        <w:pStyle w:val="Default"/>
        <w:spacing w:after="200" w:line="480" w:lineRule="auto"/>
        <w:jc w:val="both"/>
        <w:rPr>
          <w:bCs/>
          <w:color w:val="auto"/>
          <w:szCs w:val="28"/>
        </w:rPr>
      </w:pPr>
      <w:r w:rsidRPr="00A718B5">
        <w:rPr>
          <w:b/>
          <w:bCs/>
          <w:color w:val="auto"/>
          <w:szCs w:val="28"/>
        </w:rPr>
        <w:t>Autocorrelation:</w:t>
      </w:r>
      <w:r w:rsidRPr="00A718B5">
        <w:rPr>
          <w:bCs/>
          <w:color w:val="auto"/>
          <w:szCs w:val="28"/>
        </w:rPr>
        <w:t xml:space="preserve">  Autocorrelation problem will occur when error term at the period t is correlated with the error term at period before t. Autocorrelation is most likely to happen in the time series data due to the importance of the sequence of the time period.  To test the existence of autocorrelation or serial correlation in </w:t>
      </w:r>
      <w:r>
        <w:rPr>
          <w:bCs/>
          <w:color w:val="auto"/>
          <w:szCs w:val="28"/>
        </w:rPr>
        <w:t>fixed</w:t>
      </w:r>
      <w:r w:rsidRPr="00A718B5">
        <w:rPr>
          <w:bCs/>
          <w:color w:val="auto"/>
          <w:szCs w:val="28"/>
        </w:rPr>
        <w:t xml:space="preserve"> effect model </w:t>
      </w:r>
      <w:r w:rsidR="00DE7882">
        <w:rPr>
          <w:bCs/>
          <w:color w:val="auto"/>
          <w:szCs w:val="28"/>
        </w:rPr>
        <w:t>Deribn Watson (DW) test was</w:t>
      </w:r>
      <w:r>
        <w:rPr>
          <w:bCs/>
          <w:color w:val="auto"/>
          <w:szCs w:val="28"/>
        </w:rPr>
        <w:t xml:space="preserve"> used and if DW value is close to two it indicates there is no autocorrelation else there is an autocorrelation.</w:t>
      </w:r>
    </w:p>
    <w:p w:rsidR="00AD22A5" w:rsidRPr="00922C20" w:rsidRDefault="00AD22A5" w:rsidP="00AD22A5">
      <w:pPr>
        <w:pStyle w:val="Default"/>
        <w:spacing w:line="480" w:lineRule="auto"/>
        <w:jc w:val="both"/>
        <w:rPr>
          <w:bCs/>
          <w:color w:val="auto"/>
          <w:szCs w:val="28"/>
        </w:rPr>
      </w:pPr>
      <w:r w:rsidRPr="00F07694">
        <w:rPr>
          <w:b/>
          <w:bCs/>
          <w:color w:val="auto"/>
          <w:szCs w:val="28"/>
        </w:rPr>
        <w:t>Multicollinearity</w:t>
      </w:r>
      <w:r w:rsidRPr="00F07694">
        <w:rPr>
          <w:bCs/>
          <w:color w:val="auto"/>
          <w:szCs w:val="28"/>
        </w:rPr>
        <w:t>:  Multicollinearity (also collinearity) is a phenomenon in which two or more predictor variables in a multiple regression model are highly correlated. By examining the correlation matrix greater or equal to 0.7 indicates the existence of multi-collinerity between variables else doesn’t exist.</w:t>
      </w:r>
    </w:p>
    <w:p w:rsidR="00AD22A5" w:rsidRDefault="00AD22A5" w:rsidP="00AD22A5">
      <w:pPr>
        <w:pStyle w:val="Default"/>
        <w:rPr>
          <w:color w:val="auto"/>
          <w:sz w:val="23"/>
          <w:szCs w:val="23"/>
        </w:rPr>
      </w:pPr>
    </w:p>
    <w:p w:rsidR="00AD22A5" w:rsidRPr="00A3293E" w:rsidRDefault="00AD22A5" w:rsidP="005F2362">
      <w:pPr>
        <w:pStyle w:val="BodyText"/>
        <w:spacing w:line="480" w:lineRule="auto"/>
        <w:ind w:left="0"/>
        <w:jc w:val="both"/>
        <w:rPr>
          <w:color w:val="000000"/>
        </w:rPr>
      </w:pPr>
    </w:p>
    <w:p w:rsidR="00242C0A" w:rsidRPr="009A57ED" w:rsidRDefault="00242C0A" w:rsidP="005F2362">
      <w:pPr>
        <w:pStyle w:val="BodyText"/>
        <w:spacing w:line="480" w:lineRule="auto"/>
        <w:ind w:left="0"/>
        <w:jc w:val="both"/>
        <w:rPr>
          <w:color w:val="000000"/>
          <w:sz w:val="2"/>
        </w:rPr>
      </w:pPr>
    </w:p>
    <w:p w:rsidR="005A7A3D" w:rsidRDefault="00FF70AB" w:rsidP="005F2362">
      <w:pPr>
        <w:pStyle w:val="Heading1"/>
        <w:spacing w:line="480" w:lineRule="auto"/>
        <w:jc w:val="center"/>
        <w:rPr>
          <w:noProof/>
        </w:rPr>
      </w:pPr>
      <w:bookmarkStart w:id="74" w:name="_Toc44237046"/>
      <w:r>
        <w:rPr>
          <w:noProof/>
        </w:rPr>
        <w:lastRenderedPageBreak/>
        <w:t>CHAPTER FOUR</w:t>
      </w:r>
      <w:bookmarkEnd w:id="74"/>
    </w:p>
    <w:p w:rsidR="00FF70AB" w:rsidRPr="00014DDA" w:rsidRDefault="00FF70AB" w:rsidP="00014DDA">
      <w:pPr>
        <w:pStyle w:val="Heading1"/>
        <w:spacing w:after="240" w:line="480" w:lineRule="auto"/>
        <w:rPr>
          <w:rFonts w:eastAsia="Times New Roman"/>
          <w:sz w:val="26"/>
          <w:szCs w:val="26"/>
        </w:rPr>
      </w:pPr>
      <w:bookmarkStart w:id="75" w:name="_Toc44237047"/>
      <w:r w:rsidRPr="00014DDA">
        <w:rPr>
          <w:rFonts w:eastAsia="Times New Roman"/>
          <w:sz w:val="26"/>
          <w:szCs w:val="26"/>
        </w:rPr>
        <w:t>4. DA</w:t>
      </w:r>
      <w:r w:rsidRPr="00014DDA">
        <w:rPr>
          <w:rFonts w:eastAsia="Times New Roman"/>
          <w:spacing w:val="1"/>
          <w:sz w:val="26"/>
          <w:szCs w:val="26"/>
        </w:rPr>
        <w:t>T</w:t>
      </w:r>
      <w:r w:rsidRPr="00014DDA">
        <w:rPr>
          <w:rFonts w:eastAsia="Times New Roman"/>
          <w:sz w:val="26"/>
          <w:szCs w:val="26"/>
        </w:rPr>
        <w:t>A ANA</w:t>
      </w:r>
      <w:r w:rsidRPr="00014DDA">
        <w:rPr>
          <w:rFonts w:eastAsia="Times New Roman"/>
          <w:spacing w:val="1"/>
          <w:sz w:val="26"/>
          <w:szCs w:val="26"/>
        </w:rPr>
        <w:t>L</w:t>
      </w:r>
      <w:r w:rsidRPr="00014DDA">
        <w:rPr>
          <w:rFonts w:eastAsia="Times New Roman"/>
          <w:sz w:val="26"/>
          <w:szCs w:val="26"/>
        </w:rPr>
        <w:t>Y</w:t>
      </w:r>
      <w:r w:rsidRPr="00014DDA">
        <w:rPr>
          <w:rFonts w:eastAsia="Times New Roman"/>
          <w:spacing w:val="-1"/>
          <w:sz w:val="26"/>
          <w:szCs w:val="26"/>
        </w:rPr>
        <w:t>S</w:t>
      </w:r>
      <w:r w:rsidRPr="00014DDA">
        <w:rPr>
          <w:rFonts w:eastAsia="Times New Roman"/>
          <w:sz w:val="26"/>
          <w:szCs w:val="26"/>
        </w:rPr>
        <w:t>IS AND IN</w:t>
      </w:r>
      <w:r w:rsidRPr="00014DDA">
        <w:rPr>
          <w:rFonts w:eastAsia="Times New Roman"/>
          <w:spacing w:val="-3"/>
          <w:sz w:val="26"/>
          <w:szCs w:val="26"/>
        </w:rPr>
        <w:t>T</w:t>
      </w:r>
      <w:r w:rsidRPr="00014DDA">
        <w:rPr>
          <w:rFonts w:eastAsia="Times New Roman"/>
          <w:spacing w:val="1"/>
          <w:sz w:val="26"/>
          <w:szCs w:val="26"/>
        </w:rPr>
        <w:t>E</w:t>
      </w:r>
      <w:r w:rsidRPr="00014DDA">
        <w:rPr>
          <w:rFonts w:eastAsia="Times New Roman"/>
          <w:sz w:val="26"/>
          <w:szCs w:val="26"/>
        </w:rPr>
        <w:t>RP</w:t>
      </w:r>
      <w:r w:rsidRPr="00014DDA">
        <w:rPr>
          <w:rFonts w:eastAsia="Times New Roman"/>
          <w:spacing w:val="-7"/>
          <w:sz w:val="26"/>
          <w:szCs w:val="26"/>
        </w:rPr>
        <w:t>R</w:t>
      </w:r>
      <w:r w:rsidRPr="00014DDA">
        <w:rPr>
          <w:rFonts w:eastAsia="Times New Roman"/>
          <w:spacing w:val="1"/>
          <w:sz w:val="26"/>
          <w:szCs w:val="26"/>
        </w:rPr>
        <w:t>ET</w:t>
      </w:r>
      <w:r w:rsidRPr="00014DDA">
        <w:rPr>
          <w:rFonts w:eastAsia="Times New Roman"/>
          <w:sz w:val="26"/>
          <w:szCs w:val="26"/>
        </w:rPr>
        <w:t>A</w:t>
      </w:r>
      <w:r w:rsidRPr="00014DDA">
        <w:rPr>
          <w:rFonts w:eastAsia="Times New Roman"/>
          <w:spacing w:val="-3"/>
          <w:sz w:val="26"/>
          <w:szCs w:val="26"/>
        </w:rPr>
        <w:t>T</w:t>
      </w:r>
      <w:r w:rsidRPr="00014DDA">
        <w:rPr>
          <w:rFonts w:eastAsia="Times New Roman"/>
          <w:sz w:val="26"/>
          <w:szCs w:val="26"/>
        </w:rPr>
        <w:t>ION</w:t>
      </w:r>
      <w:bookmarkEnd w:id="75"/>
    </w:p>
    <w:p w:rsidR="000C14CD" w:rsidRPr="000C14CD" w:rsidRDefault="000C14CD" w:rsidP="00014DDA">
      <w:pPr>
        <w:autoSpaceDE w:val="0"/>
        <w:autoSpaceDN w:val="0"/>
        <w:adjustRightInd w:val="0"/>
        <w:spacing w:before="240" w:after="240" w:line="480" w:lineRule="auto"/>
        <w:jc w:val="both"/>
        <w:rPr>
          <w:rFonts w:ascii="Times New Roman" w:hAnsi="Times New Roman" w:cs="Times New Roman"/>
          <w:color w:val="000000"/>
          <w:sz w:val="24"/>
          <w:szCs w:val="24"/>
          <w:lang w:val="en-US"/>
        </w:rPr>
      </w:pPr>
      <w:r w:rsidRPr="000C14CD">
        <w:rPr>
          <w:rFonts w:ascii="Times New Roman" w:hAnsi="Times New Roman" w:cs="Times New Roman"/>
          <w:color w:val="000000"/>
          <w:sz w:val="24"/>
          <w:szCs w:val="24"/>
          <w:lang w:val="en-US"/>
        </w:rPr>
        <w:t xml:space="preserve">In presenting findings and </w:t>
      </w:r>
      <w:r>
        <w:rPr>
          <w:rFonts w:ascii="Times New Roman" w:hAnsi="Times New Roman" w:cs="Times New Roman"/>
          <w:color w:val="000000"/>
          <w:sz w:val="24"/>
          <w:szCs w:val="24"/>
          <w:lang w:val="en-US"/>
        </w:rPr>
        <w:t xml:space="preserve">interpretation </w:t>
      </w:r>
      <w:r w:rsidRPr="000C14CD">
        <w:rPr>
          <w:rFonts w:ascii="Times New Roman" w:hAnsi="Times New Roman" w:cs="Times New Roman"/>
          <w:color w:val="000000"/>
          <w:sz w:val="24"/>
          <w:szCs w:val="24"/>
          <w:lang w:val="en-US"/>
        </w:rPr>
        <w:t>of the data, this chapter is organized in a way to meet the</w:t>
      </w:r>
      <w:r w:rsidR="009F66AD">
        <w:rPr>
          <w:rFonts w:ascii="Times New Roman" w:hAnsi="Times New Roman" w:cs="Times New Roman"/>
          <w:color w:val="000000"/>
          <w:sz w:val="24"/>
          <w:szCs w:val="24"/>
          <w:lang w:val="en-US"/>
        </w:rPr>
        <w:t xml:space="preserve"> </w:t>
      </w:r>
      <w:r w:rsidRPr="000C14CD">
        <w:rPr>
          <w:rFonts w:ascii="Times New Roman" w:hAnsi="Times New Roman" w:cs="Times New Roman"/>
          <w:color w:val="000000"/>
          <w:sz w:val="24"/>
          <w:szCs w:val="24"/>
          <w:lang w:val="en-US"/>
        </w:rPr>
        <w:t>broad research objective and to answer the research questions. In this chapter the data collected were presented and important correlation</w:t>
      </w:r>
      <w:r w:rsidR="009F66AD">
        <w:rPr>
          <w:rFonts w:ascii="Times New Roman" w:hAnsi="Times New Roman" w:cs="Times New Roman"/>
          <w:color w:val="000000"/>
          <w:sz w:val="24"/>
          <w:szCs w:val="24"/>
          <w:lang w:val="en-US"/>
        </w:rPr>
        <w:t xml:space="preserve"> </w:t>
      </w:r>
      <w:r w:rsidRPr="000C14CD">
        <w:rPr>
          <w:rFonts w:ascii="Times New Roman" w:hAnsi="Times New Roman" w:cs="Times New Roman"/>
          <w:color w:val="000000"/>
          <w:sz w:val="24"/>
          <w:szCs w:val="24"/>
          <w:lang w:val="en-US"/>
        </w:rPr>
        <w:t>and regression analysis findings were discussed</w:t>
      </w:r>
    </w:p>
    <w:p w:rsidR="000C14CD" w:rsidRPr="00E84D04" w:rsidRDefault="000C14CD" w:rsidP="00E84D04">
      <w:pPr>
        <w:pStyle w:val="Heading2"/>
        <w:rPr>
          <w:lang w:val="en-US"/>
        </w:rPr>
      </w:pPr>
      <w:bookmarkStart w:id="76" w:name="_Toc44237048"/>
      <w:r w:rsidRPr="00E84D04">
        <w:rPr>
          <w:lang w:val="en-US"/>
        </w:rPr>
        <w:t>4.1. D</w:t>
      </w:r>
      <w:r w:rsidR="00E84D04" w:rsidRPr="00E84D04">
        <w:rPr>
          <w:lang w:val="en-US"/>
        </w:rPr>
        <w:t>escriptive</w:t>
      </w:r>
      <w:r w:rsidRPr="00E84D04">
        <w:rPr>
          <w:lang w:val="en-US"/>
        </w:rPr>
        <w:t xml:space="preserve"> S</w:t>
      </w:r>
      <w:r w:rsidR="00E84D04" w:rsidRPr="00E84D04">
        <w:rPr>
          <w:lang w:val="en-US"/>
        </w:rPr>
        <w:t>tatistics</w:t>
      </w:r>
      <w:bookmarkEnd w:id="76"/>
    </w:p>
    <w:p w:rsidR="00700716" w:rsidRDefault="000C14CD" w:rsidP="00700716">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0C14CD">
        <w:rPr>
          <w:rFonts w:ascii="Times New Roman" w:hAnsi="Times New Roman" w:cs="Times New Roman"/>
          <w:color w:val="000000"/>
          <w:sz w:val="24"/>
          <w:szCs w:val="24"/>
          <w:lang w:val="en-US"/>
        </w:rPr>
        <w:t>The descriptive statistics for the dependent and independent variables for mean, median,</w:t>
      </w:r>
      <w:r w:rsidR="00263037">
        <w:rPr>
          <w:rFonts w:ascii="Times New Roman" w:hAnsi="Times New Roman" w:cs="Times New Roman"/>
          <w:color w:val="000000"/>
          <w:sz w:val="24"/>
          <w:szCs w:val="24"/>
          <w:lang w:val="en-US"/>
        </w:rPr>
        <w:t xml:space="preserve"> </w:t>
      </w:r>
      <w:r w:rsidRPr="000C14CD">
        <w:rPr>
          <w:rFonts w:ascii="Times New Roman" w:hAnsi="Times New Roman" w:cs="Times New Roman"/>
          <w:color w:val="000000"/>
          <w:sz w:val="24"/>
          <w:szCs w:val="24"/>
          <w:lang w:val="en-US"/>
        </w:rPr>
        <w:t>standard deviation, minimum and maximum values and number of observation are presented</w:t>
      </w:r>
      <w:r w:rsidR="00263037">
        <w:rPr>
          <w:rFonts w:ascii="Times New Roman" w:hAnsi="Times New Roman" w:cs="Times New Roman"/>
          <w:color w:val="000000"/>
          <w:sz w:val="24"/>
          <w:szCs w:val="24"/>
          <w:lang w:val="en-US"/>
        </w:rPr>
        <w:t xml:space="preserve"> </w:t>
      </w:r>
      <w:r w:rsidRPr="000C14CD">
        <w:rPr>
          <w:rFonts w:ascii="Times New Roman" w:hAnsi="Times New Roman" w:cs="Times New Roman"/>
          <w:color w:val="000000"/>
          <w:sz w:val="24"/>
          <w:szCs w:val="24"/>
          <w:lang w:val="en-US"/>
        </w:rPr>
        <w:t xml:space="preserve">below. The explained variable is financial performance measured by Return on </w:t>
      </w:r>
      <w:r w:rsidR="00FA1CEB">
        <w:rPr>
          <w:rFonts w:ascii="Times New Roman" w:hAnsi="Times New Roman" w:cs="Times New Roman"/>
          <w:color w:val="000000"/>
          <w:sz w:val="24"/>
          <w:szCs w:val="24"/>
          <w:lang w:val="en-US"/>
        </w:rPr>
        <w:t>Asset</w:t>
      </w:r>
      <w:r w:rsidRPr="000C14CD">
        <w:rPr>
          <w:rFonts w:ascii="Times New Roman" w:hAnsi="Times New Roman" w:cs="Times New Roman"/>
          <w:color w:val="000000"/>
          <w:sz w:val="24"/>
          <w:szCs w:val="24"/>
          <w:lang w:val="en-US"/>
        </w:rPr>
        <w:t xml:space="preserve"> parameter</w:t>
      </w:r>
      <w:r w:rsidR="00263037">
        <w:rPr>
          <w:rFonts w:ascii="Times New Roman" w:hAnsi="Times New Roman" w:cs="Times New Roman"/>
          <w:color w:val="000000"/>
          <w:sz w:val="24"/>
          <w:szCs w:val="24"/>
          <w:lang w:val="en-US"/>
        </w:rPr>
        <w:t xml:space="preserve"> </w:t>
      </w:r>
      <w:r w:rsidRPr="000C14CD">
        <w:rPr>
          <w:rFonts w:ascii="Times New Roman" w:hAnsi="Times New Roman" w:cs="Times New Roman"/>
          <w:color w:val="000000"/>
          <w:sz w:val="24"/>
          <w:szCs w:val="24"/>
          <w:lang w:val="en-US"/>
        </w:rPr>
        <w:t xml:space="preserve">and others are the explanatory variables. They are: </w:t>
      </w:r>
      <w:r w:rsidR="00700716" w:rsidRPr="00700716">
        <w:rPr>
          <w:rFonts w:ascii="Times New Roman" w:hAnsi="Times New Roman" w:cs="Times New Roman"/>
          <w:color w:val="000000"/>
          <w:sz w:val="24"/>
          <w:szCs w:val="24"/>
          <w:lang w:val="en-US"/>
        </w:rPr>
        <w:t xml:space="preserve">Loss Loan provision to total Loan ratio of the bank, Capital Adequacy of bank, Deposit to Total Asset ratio of bank, Natural log of Total Asset of Bank, </w:t>
      </w:r>
      <w:r w:rsidR="00DB28B7">
        <w:rPr>
          <w:rFonts w:ascii="Times New Roman" w:hAnsi="Times New Roman" w:cs="Times New Roman"/>
          <w:color w:val="000000"/>
          <w:sz w:val="24"/>
          <w:szCs w:val="24"/>
          <w:lang w:val="en-US"/>
        </w:rPr>
        <w:t xml:space="preserve">real </w:t>
      </w:r>
      <w:r w:rsidR="00700716" w:rsidRPr="00700716">
        <w:rPr>
          <w:rFonts w:ascii="Times New Roman" w:hAnsi="Times New Roman" w:cs="Times New Roman"/>
          <w:color w:val="000000"/>
          <w:sz w:val="24"/>
          <w:szCs w:val="24"/>
          <w:lang w:val="en-US"/>
        </w:rPr>
        <w:t xml:space="preserve">Gross Domestic Product </w:t>
      </w:r>
      <w:r w:rsidR="00182BDB">
        <w:rPr>
          <w:rFonts w:ascii="Times New Roman" w:hAnsi="Times New Roman" w:cs="Times New Roman"/>
          <w:color w:val="000000"/>
          <w:sz w:val="24"/>
          <w:szCs w:val="24"/>
          <w:lang w:val="en-US"/>
        </w:rPr>
        <w:t xml:space="preserve">rate </w:t>
      </w:r>
      <w:r w:rsidR="00700716" w:rsidRPr="00700716">
        <w:rPr>
          <w:rFonts w:ascii="Times New Roman" w:hAnsi="Times New Roman" w:cs="Times New Roman"/>
          <w:color w:val="000000"/>
          <w:sz w:val="24"/>
          <w:szCs w:val="24"/>
          <w:lang w:val="en-US"/>
        </w:rPr>
        <w:t>and inflation rate</w:t>
      </w:r>
      <w:r w:rsidR="00700716">
        <w:rPr>
          <w:rFonts w:ascii="Times New Roman" w:hAnsi="Times New Roman" w:cs="Times New Roman"/>
          <w:color w:val="000000"/>
          <w:sz w:val="24"/>
          <w:szCs w:val="24"/>
          <w:lang w:val="en-US"/>
        </w:rPr>
        <w:t>.</w:t>
      </w:r>
      <w:r w:rsidRPr="000C14CD">
        <w:rPr>
          <w:rFonts w:ascii="Times New Roman" w:hAnsi="Times New Roman" w:cs="Times New Roman"/>
          <w:color w:val="000000"/>
          <w:sz w:val="24"/>
          <w:szCs w:val="24"/>
          <w:lang w:val="en-US"/>
        </w:rPr>
        <w:t xml:space="preserve"> To show the brief overview of the data, </w:t>
      </w:r>
      <w:r w:rsidR="00700716">
        <w:rPr>
          <w:rFonts w:ascii="Times New Roman" w:hAnsi="Times New Roman" w:cs="Times New Roman"/>
          <w:color w:val="000000"/>
          <w:sz w:val="24"/>
          <w:szCs w:val="24"/>
          <w:lang w:val="en-US"/>
        </w:rPr>
        <w:t xml:space="preserve"> the result of </w:t>
      </w:r>
      <w:r w:rsidRPr="000C14CD">
        <w:rPr>
          <w:rFonts w:ascii="Times New Roman" w:hAnsi="Times New Roman" w:cs="Times New Roman"/>
          <w:color w:val="000000"/>
          <w:sz w:val="24"/>
          <w:szCs w:val="24"/>
          <w:lang w:val="en-US"/>
        </w:rPr>
        <w:t xml:space="preserve">descriptive statistics </w:t>
      </w:r>
      <w:r w:rsidR="00700716">
        <w:rPr>
          <w:rFonts w:ascii="Times New Roman" w:hAnsi="Times New Roman" w:cs="Times New Roman"/>
          <w:color w:val="000000"/>
          <w:sz w:val="24"/>
          <w:szCs w:val="24"/>
          <w:lang w:val="en-US"/>
        </w:rPr>
        <w:t xml:space="preserve">for both dependent and independent variables are presented as follows on table </w:t>
      </w:r>
      <w:r w:rsidR="00675268">
        <w:rPr>
          <w:rFonts w:ascii="Times New Roman" w:hAnsi="Times New Roman" w:cs="Times New Roman"/>
          <w:color w:val="000000"/>
          <w:sz w:val="24"/>
          <w:szCs w:val="24"/>
          <w:lang w:val="en-US"/>
        </w:rPr>
        <w:t>4.1.</w:t>
      </w:r>
      <w:r w:rsidR="00DB28B7">
        <w:rPr>
          <w:rFonts w:ascii="Times New Roman" w:hAnsi="Times New Roman" w:cs="Times New Roman"/>
          <w:color w:val="000000"/>
          <w:sz w:val="24"/>
          <w:szCs w:val="24"/>
          <w:lang w:val="en-US"/>
        </w:rPr>
        <w:t xml:space="preserve">1 </w:t>
      </w:r>
      <w:r w:rsidRPr="000C14CD">
        <w:rPr>
          <w:rFonts w:ascii="Times New Roman" w:hAnsi="Times New Roman" w:cs="Times New Roman"/>
          <w:color w:val="000000"/>
          <w:sz w:val="24"/>
          <w:szCs w:val="24"/>
          <w:lang w:val="en-US"/>
        </w:rPr>
        <w:t>of variables of private commercial banks that operate in</w:t>
      </w:r>
      <w:r w:rsidR="00263037">
        <w:rPr>
          <w:rFonts w:ascii="Times New Roman" w:hAnsi="Times New Roman" w:cs="Times New Roman"/>
          <w:color w:val="000000"/>
          <w:sz w:val="24"/>
          <w:szCs w:val="24"/>
          <w:lang w:val="en-US"/>
        </w:rPr>
        <w:t xml:space="preserve"> </w:t>
      </w:r>
      <w:r w:rsidR="00DB28B7">
        <w:rPr>
          <w:rFonts w:ascii="Times New Roman" w:hAnsi="Times New Roman" w:cs="Times New Roman"/>
          <w:color w:val="000000"/>
          <w:sz w:val="24"/>
          <w:szCs w:val="24"/>
          <w:lang w:val="en-US"/>
        </w:rPr>
        <w:t>Ethiopia from 2013</w:t>
      </w:r>
      <w:r w:rsidRPr="000C14CD">
        <w:rPr>
          <w:rFonts w:ascii="Times New Roman" w:hAnsi="Times New Roman" w:cs="Times New Roman"/>
          <w:color w:val="000000"/>
          <w:sz w:val="24"/>
          <w:szCs w:val="24"/>
          <w:lang w:val="en-US"/>
        </w:rPr>
        <w:t xml:space="preserve"> to 201</w:t>
      </w:r>
      <w:r w:rsidR="00DB28B7">
        <w:rPr>
          <w:rFonts w:ascii="Times New Roman" w:hAnsi="Times New Roman" w:cs="Times New Roman"/>
          <w:color w:val="000000"/>
          <w:sz w:val="24"/>
          <w:szCs w:val="24"/>
          <w:lang w:val="en-US"/>
        </w:rPr>
        <w:t>9</w:t>
      </w:r>
      <w:r w:rsidRPr="000C14CD">
        <w:rPr>
          <w:rFonts w:ascii="Times New Roman" w:hAnsi="Times New Roman" w:cs="Times New Roman"/>
          <w:color w:val="000000"/>
          <w:sz w:val="24"/>
          <w:szCs w:val="24"/>
          <w:lang w:val="en-US"/>
        </w:rPr>
        <w:t xml:space="preserve">. </w:t>
      </w:r>
    </w:p>
    <w:p w:rsidR="00014DDA" w:rsidRDefault="00014DDA" w:rsidP="00700716">
      <w:pPr>
        <w:autoSpaceDE w:val="0"/>
        <w:autoSpaceDN w:val="0"/>
        <w:adjustRightInd w:val="0"/>
        <w:spacing w:before="240" w:after="0" w:line="480" w:lineRule="auto"/>
        <w:jc w:val="both"/>
        <w:rPr>
          <w:rFonts w:ascii="Times New Roman" w:hAnsi="Times New Roman" w:cs="Times New Roman"/>
          <w:color w:val="000000"/>
          <w:sz w:val="24"/>
          <w:szCs w:val="24"/>
          <w:lang w:val="en-US"/>
        </w:rPr>
      </w:pPr>
    </w:p>
    <w:p w:rsidR="00014DDA" w:rsidRDefault="00014DDA" w:rsidP="00700716">
      <w:pPr>
        <w:autoSpaceDE w:val="0"/>
        <w:autoSpaceDN w:val="0"/>
        <w:adjustRightInd w:val="0"/>
        <w:spacing w:before="240" w:after="0" w:line="480" w:lineRule="auto"/>
        <w:jc w:val="both"/>
        <w:rPr>
          <w:rFonts w:ascii="Times New Roman" w:hAnsi="Times New Roman" w:cs="Times New Roman"/>
          <w:color w:val="000000"/>
          <w:sz w:val="24"/>
          <w:szCs w:val="24"/>
          <w:lang w:val="en-US"/>
        </w:rPr>
      </w:pPr>
    </w:p>
    <w:p w:rsidR="00421A5A" w:rsidRDefault="00421A5A" w:rsidP="00700716">
      <w:pPr>
        <w:autoSpaceDE w:val="0"/>
        <w:autoSpaceDN w:val="0"/>
        <w:adjustRightInd w:val="0"/>
        <w:spacing w:before="240" w:after="0" w:line="480" w:lineRule="auto"/>
        <w:jc w:val="both"/>
        <w:rPr>
          <w:rFonts w:ascii="Times New Roman" w:hAnsi="Times New Roman" w:cs="Times New Roman"/>
          <w:color w:val="000000"/>
          <w:sz w:val="24"/>
          <w:szCs w:val="24"/>
          <w:lang w:val="en-US"/>
        </w:rPr>
      </w:pPr>
    </w:p>
    <w:p w:rsidR="00C507F7" w:rsidRDefault="00C507F7" w:rsidP="00700716">
      <w:pPr>
        <w:autoSpaceDE w:val="0"/>
        <w:autoSpaceDN w:val="0"/>
        <w:adjustRightInd w:val="0"/>
        <w:spacing w:before="240" w:after="0" w:line="480" w:lineRule="auto"/>
        <w:jc w:val="both"/>
        <w:rPr>
          <w:rFonts w:ascii="Times New Roman" w:hAnsi="Times New Roman" w:cs="Times New Roman"/>
          <w:color w:val="000000"/>
          <w:sz w:val="24"/>
          <w:szCs w:val="24"/>
          <w:lang w:val="en-US"/>
        </w:rPr>
      </w:pPr>
    </w:p>
    <w:p w:rsidR="00C507F7" w:rsidRDefault="00C507F7" w:rsidP="00700716">
      <w:pPr>
        <w:autoSpaceDE w:val="0"/>
        <w:autoSpaceDN w:val="0"/>
        <w:adjustRightInd w:val="0"/>
        <w:spacing w:before="240" w:after="0" w:line="480" w:lineRule="auto"/>
        <w:jc w:val="both"/>
        <w:rPr>
          <w:rFonts w:ascii="Times New Roman" w:hAnsi="Times New Roman" w:cs="Times New Roman"/>
          <w:color w:val="000000"/>
          <w:sz w:val="24"/>
          <w:szCs w:val="24"/>
          <w:lang w:val="en-US"/>
        </w:rPr>
      </w:pPr>
    </w:p>
    <w:p w:rsidR="000C14CD" w:rsidRPr="00261E09" w:rsidRDefault="00261E09" w:rsidP="00261E09">
      <w:pPr>
        <w:pStyle w:val="Caption"/>
        <w:rPr>
          <w:sz w:val="24"/>
        </w:rPr>
      </w:pPr>
      <w:bookmarkStart w:id="77" w:name="_Toc41131519"/>
      <w:r w:rsidRPr="00261E09">
        <w:rPr>
          <w:sz w:val="24"/>
        </w:rPr>
        <w:lastRenderedPageBreak/>
        <w:t>Table</w:t>
      </w:r>
      <w:r w:rsidR="00F56F5F">
        <w:rPr>
          <w:sz w:val="24"/>
        </w:rPr>
        <w:t xml:space="preserve"> 4.</w:t>
      </w:r>
      <w:r w:rsidRPr="00261E09">
        <w:rPr>
          <w:sz w:val="24"/>
        </w:rPr>
        <w:t xml:space="preserve"> </w:t>
      </w:r>
      <w:r w:rsidR="008F40D2" w:rsidRPr="00261E09">
        <w:rPr>
          <w:sz w:val="24"/>
        </w:rPr>
        <w:fldChar w:fldCharType="begin"/>
      </w:r>
      <w:r w:rsidRPr="00261E09">
        <w:rPr>
          <w:sz w:val="24"/>
        </w:rPr>
        <w:instrText xml:space="preserve"> SEQ Table \* ARABIC </w:instrText>
      </w:r>
      <w:r w:rsidR="008F40D2" w:rsidRPr="00261E09">
        <w:rPr>
          <w:sz w:val="24"/>
        </w:rPr>
        <w:fldChar w:fldCharType="separate"/>
      </w:r>
      <w:r w:rsidR="00F54213">
        <w:rPr>
          <w:noProof/>
          <w:sz w:val="24"/>
        </w:rPr>
        <w:t>1</w:t>
      </w:r>
      <w:r w:rsidR="008F40D2" w:rsidRPr="00261E09">
        <w:rPr>
          <w:sz w:val="24"/>
        </w:rPr>
        <w:fldChar w:fldCharType="end"/>
      </w:r>
      <w:r w:rsidR="00924D2F">
        <w:rPr>
          <w:sz w:val="24"/>
        </w:rPr>
        <w:t>.1</w:t>
      </w:r>
      <w:r w:rsidRPr="00261E09">
        <w:rPr>
          <w:sz w:val="24"/>
        </w:rPr>
        <w:t>:</w:t>
      </w:r>
      <w:r w:rsidR="000C14CD" w:rsidRPr="00261E09">
        <w:rPr>
          <w:sz w:val="24"/>
        </w:rPr>
        <w:t xml:space="preserve"> Descriptive Statistics of Dependent and Independent Variables</w:t>
      </w:r>
      <w:bookmarkEnd w:id="77"/>
    </w:p>
    <w:p w:rsidR="008727D7" w:rsidRDefault="008727D7" w:rsidP="008727D7">
      <w:pPr>
        <w:autoSpaceDE w:val="0"/>
        <w:autoSpaceDN w:val="0"/>
        <w:adjustRightInd w:val="0"/>
        <w:spacing w:after="0" w:line="240" w:lineRule="auto"/>
        <w:rPr>
          <w:rFonts w:ascii="Arial" w:hAnsi="Arial" w:cs="Arial"/>
          <w:lang w:val="en-US"/>
        </w:rPr>
      </w:pPr>
    </w:p>
    <w:tbl>
      <w:tblPr>
        <w:tblStyle w:val="LightList-Accent1"/>
        <w:tblW w:w="5000" w:type="pct"/>
        <w:tblLook w:val="0000" w:firstRow="0" w:lastRow="0" w:firstColumn="0" w:lastColumn="0" w:noHBand="0" w:noVBand="0"/>
      </w:tblPr>
      <w:tblGrid>
        <w:gridCol w:w="1606"/>
        <w:gridCol w:w="990"/>
        <w:gridCol w:w="1289"/>
        <w:gridCol w:w="992"/>
        <w:gridCol w:w="992"/>
        <w:gridCol w:w="992"/>
        <w:gridCol w:w="1089"/>
        <w:gridCol w:w="1390"/>
      </w:tblGrid>
      <w:tr w:rsidR="00ED38AF" w:rsidRPr="00E84D04" w:rsidTr="00E84D04">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860" w:type="pct"/>
            <w:vAlign w:val="bottom"/>
          </w:tcPr>
          <w:p w:rsidR="00ED38AF" w:rsidRPr="00E84D04" w:rsidRDefault="00ED38AF" w:rsidP="00C14C41">
            <w:pPr>
              <w:spacing w:line="360" w:lineRule="auto"/>
              <w:rPr>
                <w:rFonts w:ascii="Times New Roman" w:hAnsi="Times New Roman" w:cs="Times New Roman"/>
                <w:sz w:val="24"/>
                <w:szCs w:val="24"/>
              </w:rPr>
            </w:pPr>
          </w:p>
        </w:tc>
        <w:tc>
          <w:tcPr>
            <w:tcW w:w="530" w:type="pct"/>
            <w:vAlign w:val="bottom"/>
          </w:tcPr>
          <w:p w:rsidR="00ED38AF" w:rsidRPr="00E84D04" w:rsidRDefault="00ED38AF" w:rsidP="00C14C4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84D04">
              <w:rPr>
                <w:rFonts w:ascii="Times New Roman" w:hAnsi="Times New Roman" w:cs="Times New Roman"/>
                <w:b/>
                <w:sz w:val="24"/>
                <w:szCs w:val="24"/>
              </w:rPr>
              <w:t>ROA</w:t>
            </w:r>
          </w:p>
        </w:tc>
        <w:tc>
          <w:tcPr>
            <w:cnfStyle w:val="000010000000" w:firstRow="0" w:lastRow="0" w:firstColumn="0" w:lastColumn="0" w:oddVBand="1" w:evenVBand="0" w:oddHBand="0" w:evenHBand="0" w:firstRowFirstColumn="0" w:firstRowLastColumn="0" w:lastRowFirstColumn="0" w:lastRowLastColumn="0"/>
            <w:tcW w:w="690" w:type="pct"/>
            <w:vAlign w:val="bottom"/>
          </w:tcPr>
          <w:p w:rsidR="00ED38AF" w:rsidRPr="00E84D04" w:rsidRDefault="00ED38AF" w:rsidP="00C14C41">
            <w:pPr>
              <w:spacing w:line="360" w:lineRule="auto"/>
              <w:rPr>
                <w:rFonts w:ascii="Times New Roman" w:hAnsi="Times New Roman" w:cs="Times New Roman"/>
                <w:b/>
                <w:sz w:val="24"/>
                <w:szCs w:val="24"/>
              </w:rPr>
            </w:pPr>
            <w:r w:rsidRPr="00E84D04">
              <w:rPr>
                <w:rFonts w:ascii="Times New Roman" w:hAnsi="Times New Roman" w:cs="Times New Roman"/>
                <w:b/>
                <w:sz w:val="24"/>
                <w:szCs w:val="24"/>
              </w:rPr>
              <w:t>RGDPGR</w:t>
            </w:r>
          </w:p>
        </w:tc>
        <w:tc>
          <w:tcPr>
            <w:tcW w:w="531" w:type="pct"/>
            <w:vAlign w:val="bottom"/>
          </w:tcPr>
          <w:p w:rsidR="00ED38AF" w:rsidRPr="00E84D04" w:rsidRDefault="00ED38AF" w:rsidP="00C14C4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84D04">
              <w:rPr>
                <w:rFonts w:ascii="Times New Roman" w:hAnsi="Times New Roman" w:cs="Times New Roman"/>
                <w:b/>
                <w:sz w:val="24"/>
                <w:szCs w:val="24"/>
              </w:rPr>
              <w:t>LNTA</w:t>
            </w:r>
          </w:p>
        </w:tc>
        <w:tc>
          <w:tcPr>
            <w:cnfStyle w:val="000010000000" w:firstRow="0" w:lastRow="0" w:firstColumn="0" w:lastColumn="0" w:oddVBand="1" w:evenVBand="0" w:oddHBand="0" w:evenHBand="0" w:firstRowFirstColumn="0" w:firstRowLastColumn="0" w:lastRowFirstColumn="0" w:lastRowLastColumn="0"/>
            <w:tcW w:w="531" w:type="pct"/>
            <w:vAlign w:val="bottom"/>
          </w:tcPr>
          <w:p w:rsidR="00ED38AF" w:rsidRPr="00E84D04" w:rsidRDefault="00ED38AF" w:rsidP="00C14C41">
            <w:pPr>
              <w:spacing w:line="360" w:lineRule="auto"/>
              <w:rPr>
                <w:rFonts w:ascii="Times New Roman" w:hAnsi="Times New Roman" w:cs="Times New Roman"/>
                <w:b/>
                <w:sz w:val="24"/>
                <w:szCs w:val="24"/>
              </w:rPr>
            </w:pPr>
            <w:r w:rsidRPr="00E84D04">
              <w:rPr>
                <w:rFonts w:ascii="Times New Roman" w:hAnsi="Times New Roman" w:cs="Times New Roman"/>
                <w:b/>
                <w:sz w:val="24"/>
                <w:szCs w:val="24"/>
              </w:rPr>
              <w:t>LLPR</w:t>
            </w:r>
          </w:p>
        </w:tc>
        <w:tc>
          <w:tcPr>
            <w:tcW w:w="531" w:type="pct"/>
            <w:vAlign w:val="bottom"/>
          </w:tcPr>
          <w:p w:rsidR="00ED38AF" w:rsidRPr="00E84D04" w:rsidRDefault="00ED38AF" w:rsidP="00C14C4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84D04">
              <w:rPr>
                <w:rFonts w:ascii="Times New Roman" w:hAnsi="Times New Roman" w:cs="Times New Roman"/>
                <w:b/>
                <w:sz w:val="24"/>
                <w:szCs w:val="24"/>
              </w:rPr>
              <w:t>INF</w:t>
            </w:r>
          </w:p>
        </w:tc>
        <w:tc>
          <w:tcPr>
            <w:cnfStyle w:val="000010000000" w:firstRow="0" w:lastRow="0" w:firstColumn="0" w:lastColumn="0" w:oddVBand="1" w:evenVBand="0" w:oddHBand="0" w:evenHBand="0" w:firstRowFirstColumn="0" w:firstRowLastColumn="0" w:lastRowFirstColumn="0" w:lastRowLastColumn="0"/>
            <w:tcW w:w="583" w:type="pct"/>
            <w:vAlign w:val="bottom"/>
          </w:tcPr>
          <w:p w:rsidR="00ED38AF" w:rsidRPr="00E84D04" w:rsidRDefault="00ED38AF" w:rsidP="00C14C41">
            <w:pPr>
              <w:spacing w:line="360" w:lineRule="auto"/>
              <w:rPr>
                <w:rFonts w:ascii="Times New Roman" w:hAnsi="Times New Roman" w:cs="Times New Roman"/>
                <w:b/>
                <w:sz w:val="24"/>
                <w:szCs w:val="24"/>
              </w:rPr>
            </w:pPr>
            <w:r w:rsidRPr="00E84D04">
              <w:rPr>
                <w:rFonts w:ascii="Times New Roman" w:hAnsi="Times New Roman" w:cs="Times New Roman"/>
                <w:b/>
                <w:sz w:val="24"/>
                <w:szCs w:val="24"/>
              </w:rPr>
              <w:t>DTAR</w:t>
            </w:r>
          </w:p>
        </w:tc>
        <w:tc>
          <w:tcPr>
            <w:tcW w:w="744" w:type="pct"/>
            <w:vAlign w:val="bottom"/>
          </w:tcPr>
          <w:p w:rsidR="00ED38AF" w:rsidRPr="00E84D04" w:rsidRDefault="00ED38AF" w:rsidP="00C14C4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84D04">
              <w:rPr>
                <w:rFonts w:ascii="Times New Roman" w:hAnsi="Times New Roman" w:cs="Times New Roman"/>
                <w:b/>
                <w:sz w:val="24"/>
                <w:szCs w:val="24"/>
              </w:rPr>
              <w:t>CAR</w:t>
            </w:r>
          </w:p>
        </w:tc>
      </w:tr>
      <w:tr w:rsidR="00ED38AF" w:rsidRPr="00E84D04" w:rsidTr="00E84D04">
        <w:trPr>
          <w:trHeight w:val="255"/>
        </w:trPr>
        <w:tc>
          <w:tcPr>
            <w:cnfStyle w:val="000010000000" w:firstRow="0" w:lastRow="0" w:firstColumn="0" w:lastColumn="0" w:oddVBand="1" w:evenVBand="0" w:oddHBand="0" w:evenHBand="0" w:firstRowFirstColumn="0" w:firstRowLastColumn="0" w:lastRowFirstColumn="0" w:lastRowLastColumn="0"/>
            <w:tcW w:w="860" w:type="pct"/>
            <w:vAlign w:val="bottom"/>
          </w:tcPr>
          <w:p w:rsidR="00ED38AF" w:rsidRPr="00E84D04" w:rsidRDefault="00ED38AF" w:rsidP="00C14C41">
            <w:pPr>
              <w:spacing w:line="360" w:lineRule="auto"/>
              <w:rPr>
                <w:rFonts w:ascii="Times New Roman" w:hAnsi="Times New Roman" w:cs="Times New Roman"/>
                <w:b/>
                <w:sz w:val="24"/>
                <w:szCs w:val="24"/>
              </w:rPr>
            </w:pPr>
            <w:r w:rsidRPr="00E84D04">
              <w:rPr>
                <w:rFonts w:ascii="Times New Roman" w:hAnsi="Times New Roman" w:cs="Times New Roman"/>
                <w:b/>
                <w:sz w:val="24"/>
                <w:szCs w:val="24"/>
              </w:rPr>
              <w:t xml:space="preserve"> Mean</w:t>
            </w:r>
          </w:p>
        </w:tc>
        <w:tc>
          <w:tcPr>
            <w:tcW w:w="530"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3.901</w:t>
            </w:r>
          </w:p>
        </w:tc>
        <w:tc>
          <w:tcPr>
            <w:cnfStyle w:val="000010000000" w:firstRow="0" w:lastRow="0" w:firstColumn="0" w:lastColumn="0" w:oddVBand="1" w:evenVBand="0" w:oddHBand="0" w:evenHBand="0" w:firstRowFirstColumn="0" w:firstRowLastColumn="0" w:lastRowFirstColumn="0" w:lastRowLastColumn="0"/>
            <w:tcW w:w="690"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9.992</w:t>
            </w:r>
          </w:p>
        </w:tc>
        <w:tc>
          <w:tcPr>
            <w:tcW w:w="531"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9.046</w:t>
            </w:r>
          </w:p>
        </w:tc>
        <w:tc>
          <w:tcPr>
            <w:cnfStyle w:val="000010000000" w:firstRow="0" w:lastRow="0" w:firstColumn="0" w:lastColumn="0" w:oddVBand="1" w:evenVBand="0" w:oddHBand="0" w:evenHBand="0" w:firstRowFirstColumn="0" w:firstRowLastColumn="0" w:lastRowFirstColumn="0" w:lastRowLastColumn="0"/>
            <w:tcW w:w="531"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2.016</w:t>
            </w:r>
          </w:p>
        </w:tc>
        <w:tc>
          <w:tcPr>
            <w:tcW w:w="531"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11.393</w:t>
            </w:r>
          </w:p>
        </w:tc>
        <w:tc>
          <w:tcPr>
            <w:cnfStyle w:val="000010000000" w:firstRow="0" w:lastRow="0" w:firstColumn="0" w:lastColumn="0" w:oddVBand="1" w:evenVBand="0" w:oddHBand="0" w:evenHBand="0" w:firstRowFirstColumn="0" w:firstRowLastColumn="0" w:lastRowFirstColumn="0" w:lastRowLastColumn="0"/>
            <w:tcW w:w="583"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73.889</w:t>
            </w:r>
          </w:p>
        </w:tc>
        <w:tc>
          <w:tcPr>
            <w:tcW w:w="744"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15.419</w:t>
            </w:r>
          </w:p>
        </w:tc>
      </w:tr>
      <w:tr w:rsidR="00ED38AF" w:rsidRPr="00E84D04" w:rsidTr="00E84D04">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860" w:type="pct"/>
            <w:vAlign w:val="bottom"/>
          </w:tcPr>
          <w:p w:rsidR="00ED38AF" w:rsidRPr="00E84D04" w:rsidRDefault="00ED38AF" w:rsidP="00C14C41">
            <w:pPr>
              <w:spacing w:line="360" w:lineRule="auto"/>
              <w:rPr>
                <w:rFonts w:ascii="Times New Roman" w:hAnsi="Times New Roman" w:cs="Times New Roman"/>
                <w:b/>
                <w:sz w:val="24"/>
                <w:szCs w:val="24"/>
              </w:rPr>
            </w:pPr>
            <w:r w:rsidRPr="00E84D04">
              <w:rPr>
                <w:rFonts w:ascii="Times New Roman" w:hAnsi="Times New Roman" w:cs="Times New Roman"/>
                <w:b/>
                <w:sz w:val="24"/>
                <w:szCs w:val="24"/>
              </w:rPr>
              <w:t xml:space="preserve"> Median</w:t>
            </w:r>
          </w:p>
        </w:tc>
        <w:tc>
          <w:tcPr>
            <w:tcW w:w="530"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3.785</w:t>
            </w:r>
          </w:p>
        </w:tc>
        <w:tc>
          <w:tcPr>
            <w:cnfStyle w:val="000010000000" w:firstRow="0" w:lastRow="0" w:firstColumn="0" w:lastColumn="0" w:oddVBand="1" w:evenVBand="0" w:oddHBand="0" w:evenHBand="0" w:firstRowFirstColumn="0" w:firstRowLastColumn="0" w:lastRowFirstColumn="0" w:lastRowLastColumn="0"/>
            <w:tcW w:w="690"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10.148</w:t>
            </w:r>
          </w:p>
        </w:tc>
        <w:tc>
          <w:tcPr>
            <w:tcW w:w="531"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9.236</w:t>
            </w:r>
          </w:p>
        </w:tc>
        <w:tc>
          <w:tcPr>
            <w:cnfStyle w:val="000010000000" w:firstRow="0" w:lastRow="0" w:firstColumn="0" w:lastColumn="0" w:oddVBand="1" w:evenVBand="0" w:oddHBand="0" w:evenHBand="0" w:firstRowFirstColumn="0" w:firstRowLastColumn="0" w:lastRowFirstColumn="0" w:lastRowLastColumn="0"/>
            <w:tcW w:w="531"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1.765</w:t>
            </w:r>
          </w:p>
        </w:tc>
        <w:tc>
          <w:tcPr>
            <w:tcW w:w="531"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8.464</w:t>
            </w:r>
          </w:p>
        </w:tc>
        <w:tc>
          <w:tcPr>
            <w:cnfStyle w:val="000010000000" w:firstRow="0" w:lastRow="0" w:firstColumn="0" w:lastColumn="0" w:oddVBand="1" w:evenVBand="0" w:oddHBand="0" w:evenHBand="0" w:firstRowFirstColumn="0" w:firstRowLastColumn="0" w:lastRowFirstColumn="0" w:lastRowLastColumn="0"/>
            <w:tcW w:w="583"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75.223</w:t>
            </w:r>
          </w:p>
        </w:tc>
        <w:tc>
          <w:tcPr>
            <w:tcW w:w="744"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15.766</w:t>
            </w:r>
          </w:p>
        </w:tc>
      </w:tr>
      <w:tr w:rsidR="00ED38AF" w:rsidRPr="00E84D04" w:rsidTr="00E84D04">
        <w:trPr>
          <w:trHeight w:val="255"/>
        </w:trPr>
        <w:tc>
          <w:tcPr>
            <w:cnfStyle w:val="000010000000" w:firstRow="0" w:lastRow="0" w:firstColumn="0" w:lastColumn="0" w:oddVBand="1" w:evenVBand="0" w:oddHBand="0" w:evenHBand="0" w:firstRowFirstColumn="0" w:firstRowLastColumn="0" w:lastRowFirstColumn="0" w:lastRowLastColumn="0"/>
            <w:tcW w:w="860" w:type="pct"/>
            <w:vAlign w:val="bottom"/>
          </w:tcPr>
          <w:p w:rsidR="00ED38AF" w:rsidRPr="00E84D04" w:rsidRDefault="00ED38AF" w:rsidP="00C14C41">
            <w:pPr>
              <w:spacing w:line="360" w:lineRule="auto"/>
              <w:rPr>
                <w:rFonts w:ascii="Times New Roman" w:hAnsi="Times New Roman" w:cs="Times New Roman"/>
                <w:b/>
                <w:sz w:val="24"/>
                <w:szCs w:val="24"/>
              </w:rPr>
            </w:pPr>
            <w:r w:rsidRPr="00E84D04">
              <w:rPr>
                <w:rFonts w:ascii="Times New Roman" w:hAnsi="Times New Roman" w:cs="Times New Roman"/>
                <w:b/>
                <w:sz w:val="24"/>
                <w:szCs w:val="24"/>
              </w:rPr>
              <w:t xml:space="preserve"> Maximum</w:t>
            </w:r>
          </w:p>
        </w:tc>
        <w:tc>
          <w:tcPr>
            <w:tcW w:w="530"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6.839</w:t>
            </w:r>
          </w:p>
        </w:tc>
        <w:tc>
          <w:tcPr>
            <w:cnfStyle w:val="000010000000" w:firstRow="0" w:lastRow="0" w:firstColumn="0" w:lastColumn="0" w:oddVBand="1" w:evenVBand="0" w:oddHBand="0" w:evenHBand="0" w:firstRowFirstColumn="0" w:firstRowLastColumn="0" w:lastRowFirstColumn="0" w:lastRowLastColumn="0"/>
            <w:tcW w:w="690" w:type="pct"/>
            <w:vAlign w:val="bottom"/>
          </w:tcPr>
          <w:p w:rsidR="00ED38AF" w:rsidRPr="00E84D04" w:rsidRDefault="00BD011F" w:rsidP="00C14C41">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r w:rsidR="00ED38AF" w:rsidRPr="00E84D04">
              <w:rPr>
                <w:rFonts w:ascii="Times New Roman" w:hAnsi="Times New Roman" w:cs="Times New Roman"/>
                <w:sz w:val="24"/>
                <w:szCs w:val="24"/>
              </w:rPr>
              <w:t>.358</w:t>
            </w:r>
          </w:p>
        </w:tc>
        <w:tc>
          <w:tcPr>
            <w:tcW w:w="531"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10.920</w:t>
            </w:r>
          </w:p>
        </w:tc>
        <w:tc>
          <w:tcPr>
            <w:cnfStyle w:val="000010000000" w:firstRow="0" w:lastRow="0" w:firstColumn="0" w:lastColumn="0" w:oddVBand="1" w:evenVBand="0" w:oddHBand="0" w:evenHBand="0" w:firstRowFirstColumn="0" w:firstRowLastColumn="0" w:lastRowFirstColumn="0" w:lastRowLastColumn="0"/>
            <w:tcW w:w="531"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4.500</w:t>
            </w:r>
          </w:p>
        </w:tc>
        <w:tc>
          <w:tcPr>
            <w:tcW w:w="531"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20.812</w:t>
            </w:r>
          </w:p>
        </w:tc>
        <w:tc>
          <w:tcPr>
            <w:cnfStyle w:val="000010000000" w:firstRow="0" w:lastRow="0" w:firstColumn="0" w:lastColumn="0" w:oddVBand="1" w:evenVBand="0" w:oddHBand="0" w:evenHBand="0" w:firstRowFirstColumn="0" w:firstRowLastColumn="0" w:lastRowFirstColumn="0" w:lastRowLastColumn="0"/>
            <w:tcW w:w="583"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86.348</w:t>
            </w:r>
          </w:p>
        </w:tc>
        <w:tc>
          <w:tcPr>
            <w:tcW w:w="744"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38.274</w:t>
            </w:r>
          </w:p>
        </w:tc>
      </w:tr>
      <w:tr w:rsidR="00ED38AF" w:rsidRPr="00E84D04" w:rsidTr="00E84D04">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860" w:type="pct"/>
            <w:vAlign w:val="bottom"/>
          </w:tcPr>
          <w:p w:rsidR="00ED38AF" w:rsidRPr="00E84D04" w:rsidRDefault="00ED38AF" w:rsidP="00C14C41">
            <w:pPr>
              <w:spacing w:line="360" w:lineRule="auto"/>
              <w:rPr>
                <w:rFonts w:ascii="Times New Roman" w:hAnsi="Times New Roman" w:cs="Times New Roman"/>
                <w:b/>
                <w:sz w:val="24"/>
                <w:szCs w:val="24"/>
              </w:rPr>
            </w:pPr>
            <w:r w:rsidRPr="00E84D04">
              <w:rPr>
                <w:rFonts w:ascii="Times New Roman" w:hAnsi="Times New Roman" w:cs="Times New Roman"/>
                <w:b/>
                <w:sz w:val="24"/>
                <w:szCs w:val="24"/>
              </w:rPr>
              <w:t xml:space="preserve"> Minimum</w:t>
            </w:r>
          </w:p>
        </w:tc>
        <w:tc>
          <w:tcPr>
            <w:tcW w:w="530"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2.026</w:t>
            </w:r>
          </w:p>
        </w:tc>
        <w:tc>
          <w:tcPr>
            <w:cnfStyle w:val="000010000000" w:firstRow="0" w:lastRow="0" w:firstColumn="0" w:lastColumn="0" w:oddVBand="1" w:evenVBand="0" w:oddHBand="0" w:evenHBand="0" w:firstRowFirstColumn="0" w:firstRowLastColumn="0" w:lastRowFirstColumn="0" w:lastRowLastColumn="0"/>
            <w:tcW w:w="690"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7.705</w:t>
            </w:r>
          </w:p>
        </w:tc>
        <w:tc>
          <w:tcPr>
            <w:tcW w:w="531"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6.051</w:t>
            </w:r>
          </w:p>
        </w:tc>
        <w:tc>
          <w:tcPr>
            <w:cnfStyle w:val="000010000000" w:firstRow="0" w:lastRow="0" w:firstColumn="0" w:lastColumn="0" w:oddVBand="1" w:evenVBand="0" w:oddHBand="0" w:evenHBand="0" w:firstRowFirstColumn="0" w:firstRowLastColumn="0" w:lastRowFirstColumn="0" w:lastRowLastColumn="0"/>
            <w:tcW w:w="531"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0.979</w:t>
            </w:r>
          </w:p>
        </w:tc>
        <w:tc>
          <w:tcPr>
            <w:tcW w:w="531"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7.390</w:t>
            </w:r>
          </w:p>
        </w:tc>
        <w:tc>
          <w:tcPr>
            <w:cnfStyle w:val="000010000000" w:firstRow="0" w:lastRow="0" w:firstColumn="0" w:lastColumn="0" w:oddVBand="1" w:evenVBand="0" w:oddHBand="0" w:evenHBand="0" w:firstRowFirstColumn="0" w:firstRowLastColumn="0" w:lastRowFirstColumn="0" w:lastRowLastColumn="0"/>
            <w:tcW w:w="583"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7.027</w:t>
            </w:r>
          </w:p>
        </w:tc>
        <w:tc>
          <w:tcPr>
            <w:tcW w:w="744"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0.151</w:t>
            </w:r>
          </w:p>
        </w:tc>
      </w:tr>
      <w:tr w:rsidR="00ED38AF" w:rsidRPr="00E84D04" w:rsidTr="00E84D04">
        <w:trPr>
          <w:trHeight w:val="255"/>
        </w:trPr>
        <w:tc>
          <w:tcPr>
            <w:cnfStyle w:val="000010000000" w:firstRow="0" w:lastRow="0" w:firstColumn="0" w:lastColumn="0" w:oddVBand="1" w:evenVBand="0" w:oddHBand="0" w:evenHBand="0" w:firstRowFirstColumn="0" w:firstRowLastColumn="0" w:lastRowFirstColumn="0" w:lastRowLastColumn="0"/>
            <w:tcW w:w="860" w:type="pct"/>
            <w:vAlign w:val="bottom"/>
          </w:tcPr>
          <w:p w:rsidR="00ED38AF" w:rsidRPr="00E84D04" w:rsidRDefault="00ED38AF" w:rsidP="00C14C41">
            <w:pPr>
              <w:spacing w:line="360" w:lineRule="auto"/>
              <w:rPr>
                <w:rFonts w:ascii="Times New Roman" w:hAnsi="Times New Roman" w:cs="Times New Roman"/>
                <w:b/>
                <w:sz w:val="24"/>
                <w:szCs w:val="24"/>
              </w:rPr>
            </w:pPr>
            <w:r w:rsidRPr="00E84D04">
              <w:rPr>
                <w:rFonts w:ascii="Times New Roman" w:hAnsi="Times New Roman" w:cs="Times New Roman"/>
                <w:b/>
                <w:sz w:val="24"/>
                <w:szCs w:val="24"/>
              </w:rPr>
              <w:t xml:space="preserve"> Std. Dev.</w:t>
            </w:r>
          </w:p>
        </w:tc>
        <w:tc>
          <w:tcPr>
            <w:tcW w:w="530"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0.970</w:t>
            </w:r>
          </w:p>
        </w:tc>
        <w:tc>
          <w:tcPr>
            <w:cnfStyle w:val="000010000000" w:firstRow="0" w:lastRow="0" w:firstColumn="0" w:lastColumn="0" w:oddVBand="1" w:evenVBand="0" w:oddHBand="0" w:evenHBand="0" w:firstRowFirstColumn="0" w:firstRowLastColumn="0" w:lastRowFirstColumn="0" w:lastRowLastColumn="0"/>
            <w:tcW w:w="690"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1.959</w:t>
            </w:r>
          </w:p>
        </w:tc>
        <w:tc>
          <w:tcPr>
            <w:tcW w:w="531"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0.971</w:t>
            </w:r>
          </w:p>
        </w:tc>
        <w:tc>
          <w:tcPr>
            <w:cnfStyle w:val="000010000000" w:firstRow="0" w:lastRow="0" w:firstColumn="0" w:lastColumn="0" w:oddVBand="1" w:evenVBand="0" w:oddHBand="0" w:evenHBand="0" w:firstRowFirstColumn="0" w:firstRowLastColumn="0" w:lastRowFirstColumn="0" w:lastRowLastColumn="0"/>
            <w:tcW w:w="531"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0.796</w:t>
            </w:r>
          </w:p>
        </w:tc>
        <w:tc>
          <w:tcPr>
            <w:tcW w:w="531"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4.917</w:t>
            </w:r>
          </w:p>
        </w:tc>
        <w:tc>
          <w:tcPr>
            <w:cnfStyle w:val="000010000000" w:firstRow="0" w:lastRow="0" w:firstColumn="0" w:lastColumn="0" w:oddVBand="1" w:evenVBand="0" w:oddHBand="0" w:evenHBand="0" w:firstRowFirstColumn="0" w:firstRowLastColumn="0" w:lastRowFirstColumn="0" w:lastRowLastColumn="0"/>
            <w:tcW w:w="583"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8.885</w:t>
            </w:r>
          </w:p>
        </w:tc>
        <w:tc>
          <w:tcPr>
            <w:tcW w:w="744"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6.249</w:t>
            </w:r>
          </w:p>
        </w:tc>
      </w:tr>
      <w:tr w:rsidR="00ED38AF" w:rsidRPr="00E84D04" w:rsidTr="00E84D04">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860" w:type="pct"/>
            <w:vAlign w:val="bottom"/>
          </w:tcPr>
          <w:p w:rsidR="00ED38AF" w:rsidRPr="00E84D04" w:rsidRDefault="00ED38AF" w:rsidP="00C14C41">
            <w:pPr>
              <w:spacing w:line="360" w:lineRule="auto"/>
              <w:rPr>
                <w:rFonts w:ascii="Times New Roman" w:hAnsi="Times New Roman" w:cs="Times New Roman"/>
                <w:b/>
                <w:sz w:val="24"/>
                <w:szCs w:val="24"/>
              </w:rPr>
            </w:pPr>
            <w:r w:rsidRPr="00E84D04">
              <w:rPr>
                <w:rFonts w:ascii="Times New Roman" w:hAnsi="Times New Roman" w:cs="Times New Roman"/>
                <w:b/>
                <w:sz w:val="24"/>
                <w:szCs w:val="24"/>
              </w:rPr>
              <w:t xml:space="preserve"> Skewness</w:t>
            </w:r>
          </w:p>
        </w:tc>
        <w:tc>
          <w:tcPr>
            <w:tcW w:w="530"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0.578</w:t>
            </w:r>
          </w:p>
        </w:tc>
        <w:tc>
          <w:tcPr>
            <w:cnfStyle w:val="000010000000" w:firstRow="0" w:lastRow="0" w:firstColumn="0" w:lastColumn="0" w:oddVBand="1" w:evenVBand="0" w:oddHBand="0" w:evenHBand="0" w:firstRowFirstColumn="0" w:firstRowLastColumn="0" w:lastRowFirstColumn="0" w:lastRowLastColumn="0"/>
            <w:tcW w:w="690"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0.971</w:t>
            </w:r>
          </w:p>
        </w:tc>
        <w:tc>
          <w:tcPr>
            <w:tcW w:w="531"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-0.588</w:t>
            </w:r>
          </w:p>
        </w:tc>
        <w:tc>
          <w:tcPr>
            <w:cnfStyle w:val="000010000000" w:firstRow="0" w:lastRow="0" w:firstColumn="0" w:lastColumn="0" w:oddVBand="1" w:evenVBand="0" w:oddHBand="0" w:evenHBand="0" w:firstRowFirstColumn="0" w:firstRowLastColumn="0" w:lastRowFirstColumn="0" w:lastRowLastColumn="0"/>
            <w:tcW w:w="531"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1.127</w:t>
            </w:r>
          </w:p>
        </w:tc>
        <w:tc>
          <w:tcPr>
            <w:tcW w:w="531"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0.994</w:t>
            </w:r>
          </w:p>
        </w:tc>
        <w:tc>
          <w:tcPr>
            <w:cnfStyle w:val="000010000000" w:firstRow="0" w:lastRow="0" w:firstColumn="0" w:lastColumn="0" w:oddVBand="1" w:evenVBand="0" w:oddHBand="0" w:evenHBand="0" w:firstRowFirstColumn="0" w:firstRowLastColumn="0" w:lastRowFirstColumn="0" w:lastRowLastColumn="0"/>
            <w:tcW w:w="583"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-4.600</w:t>
            </w:r>
          </w:p>
        </w:tc>
        <w:tc>
          <w:tcPr>
            <w:tcW w:w="744"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-0.032</w:t>
            </w:r>
          </w:p>
        </w:tc>
      </w:tr>
      <w:tr w:rsidR="00ED38AF" w:rsidRPr="00E84D04" w:rsidTr="00E84D04">
        <w:trPr>
          <w:trHeight w:val="255"/>
        </w:trPr>
        <w:tc>
          <w:tcPr>
            <w:cnfStyle w:val="000010000000" w:firstRow="0" w:lastRow="0" w:firstColumn="0" w:lastColumn="0" w:oddVBand="1" w:evenVBand="0" w:oddHBand="0" w:evenHBand="0" w:firstRowFirstColumn="0" w:firstRowLastColumn="0" w:lastRowFirstColumn="0" w:lastRowLastColumn="0"/>
            <w:tcW w:w="860" w:type="pct"/>
            <w:vAlign w:val="bottom"/>
          </w:tcPr>
          <w:p w:rsidR="00ED38AF" w:rsidRPr="00E84D04" w:rsidRDefault="00ED38AF" w:rsidP="00C14C41">
            <w:pPr>
              <w:spacing w:line="360" w:lineRule="auto"/>
              <w:rPr>
                <w:rFonts w:ascii="Times New Roman" w:hAnsi="Times New Roman" w:cs="Times New Roman"/>
                <w:b/>
                <w:sz w:val="24"/>
                <w:szCs w:val="24"/>
              </w:rPr>
            </w:pPr>
            <w:r w:rsidRPr="00E84D04">
              <w:rPr>
                <w:rFonts w:ascii="Times New Roman" w:hAnsi="Times New Roman" w:cs="Times New Roman"/>
                <w:b/>
                <w:sz w:val="24"/>
                <w:szCs w:val="24"/>
              </w:rPr>
              <w:t xml:space="preserve"> Kurtosis</w:t>
            </w:r>
          </w:p>
        </w:tc>
        <w:tc>
          <w:tcPr>
            <w:tcW w:w="530"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3.108</w:t>
            </w:r>
          </w:p>
        </w:tc>
        <w:tc>
          <w:tcPr>
            <w:cnfStyle w:val="000010000000" w:firstRow="0" w:lastRow="0" w:firstColumn="0" w:lastColumn="0" w:oddVBand="1" w:evenVBand="0" w:oddHBand="0" w:evenHBand="0" w:firstRowFirstColumn="0" w:firstRowLastColumn="0" w:lastRowFirstColumn="0" w:lastRowLastColumn="0"/>
            <w:tcW w:w="690"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3.243</w:t>
            </w:r>
          </w:p>
        </w:tc>
        <w:tc>
          <w:tcPr>
            <w:tcW w:w="531"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2.977</w:t>
            </w:r>
          </w:p>
        </w:tc>
        <w:tc>
          <w:tcPr>
            <w:cnfStyle w:val="000010000000" w:firstRow="0" w:lastRow="0" w:firstColumn="0" w:lastColumn="0" w:oddVBand="1" w:evenVBand="0" w:oddHBand="0" w:evenHBand="0" w:firstRowFirstColumn="0" w:firstRowLastColumn="0" w:lastRowFirstColumn="0" w:lastRowLastColumn="0"/>
            <w:tcW w:w="531"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3.839</w:t>
            </w:r>
          </w:p>
        </w:tc>
        <w:tc>
          <w:tcPr>
            <w:tcW w:w="531"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2.334</w:t>
            </w:r>
          </w:p>
        </w:tc>
        <w:tc>
          <w:tcPr>
            <w:cnfStyle w:val="000010000000" w:firstRow="0" w:lastRow="0" w:firstColumn="0" w:lastColumn="0" w:oddVBand="1" w:evenVBand="0" w:oddHBand="0" w:evenHBand="0" w:firstRowFirstColumn="0" w:firstRowLastColumn="0" w:lastRowFirstColumn="0" w:lastRowLastColumn="0"/>
            <w:tcW w:w="583"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34.260</w:t>
            </w:r>
          </w:p>
        </w:tc>
        <w:tc>
          <w:tcPr>
            <w:tcW w:w="744" w:type="pct"/>
            <w:vAlign w:val="bottom"/>
          </w:tcPr>
          <w:p w:rsidR="00ED38AF" w:rsidRPr="00E84D04" w:rsidRDefault="00ED38AF" w:rsidP="00C1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5.607</w:t>
            </w:r>
          </w:p>
        </w:tc>
      </w:tr>
      <w:tr w:rsidR="00ED38AF" w:rsidRPr="00E84D04" w:rsidTr="00E84D04">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860" w:type="pct"/>
            <w:vAlign w:val="bottom"/>
          </w:tcPr>
          <w:p w:rsidR="00ED38AF" w:rsidRPr="00E84D04" w:rsidRDefault="00ED38AF" w:rsidP="00C14C41">
            <w:pPr>
              <w:spacing w:line="360" w:lineRule="auto"/>
              <w:rPr>
                <w:rFonts w:ascii="Times New Roman" w:hAnsi="Times New Roman" w:cs="Times New Roman"/>
                <w:b/>
                <w:sz w:val="24"/>
                <w:szCs w:val="24"/>
              </w:rPr>
            </w:pPr>
            <w:r w:rsidRPr="00E84D04">
              <w:rPr>
                <w:rFonts w:ascii="Times New Roman" w:hAnsi="Times New Roman" w:cs="Times New Roman"/>
                <w:b/>
                <w:sz w:val="24"/>
                <w:szCs w:val="24"/>
              </w:rPr>
              <w:t xml:space="preserve"> Observations</w:t>
            </w:r>
          </w:p>
        </w:tc>
        <w:tc>
          <w:tcPr>
            <w:tcW w:w="530"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98</w:t>
            </w:r>
          </w:p>
        </w:tc>
        <w:tc>
          <w:tcPr>
            <w:cnfStyle w:val="000010000000" w:firstRow="0" w:lastRow="0" w:firstColumn="0" w:lastColumn="0" w:oddVBand="1" w:evenVBand="0" w:oddHBand="0" w:evenHBand="0" w:firstRowFirstColumn="0" w:firstRowLastColumn="0" w:lastRowFirstColumn="0" w:lastRowLastColumn="0"/>
            <w:tcW w:w="690"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98</w:t>
            </w:r>
          </w:p>
        </w:tc>
        <w:tc>
          <w:tcPr>
            <w:tcW w:w="531"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98</w:t>
            </w:r>
          </w:p>
        </w:tc>
        <w:tc>
          <w:tcPr>
            <w:cnfStyle w:val="000010000000" w:firstRow="0" w:lastRow="0" w:firstColumn="0" w:lastColumn="0" w:oddVBand="1" w:evenVBand="0" w:oddHBand="0" w:evenHBand="0" w:firstRowFirstColumn="0" w:firstRowLastColumn="0" w:lastRowFirstColumn="0" w:lastRowLastColumn="0"/>
            <w:tcW w:w="531"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98</w:t>
            </w:r>
          </w:p>
        </w:tc>
        <w:tc>
          <w:tcPr>
            <w:tcW w:w="531"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98</w:t>
            </w:r>
          </w:p>
        </w:tc>
        <w:tc>
          <w:tcPr>
            <w:cnfStyle w:val="000010000000" w:firstRow="0" w:lastRow="0" w:firstColumn="0" w:lastColumn="0" w:oddVBand="1" w:evenVBand="0" w:oddHBand="0" w:evenHBand="0" w:firstRowFirstColumn="0" w:firstRowLastColumn="0" w:lastRowFirstColumn="0" w:lastRowLastColumn="0"/>
            <w:tcW w:w="583" w:type="pct"/>
            <w:vAlign w:val="bottom"/>
          </w:tcPr>
          <w:p w:rsidR="00ED38AF" w:rsidRPr="00E84D04" w:rsidRDefault="00ED38AF" w:rsidP="00C14C41">
            <w:pPr>
              <w:spacing w:line="360" w:lineRule="auto"/>
              <w:jc w:val="center"/>
              <w:rPr>
                <w:rFonts w:ascii="Times New Roman" w:hAnsi="Times New Roman" w:cs="Times New Roman"/>
                <w:sz w:val="24"/>
                <w:szCs w:val="24"/>
              </w:rPr>
            </w:pPr>
            <w:r w:rsidRPr="00E84D04">
              <w:rPr>
                <w:rFonts w:ascii="Times New Roman" w:hAnsi="Times New Roman" w:cs="Times New Roman"/>
                <w:sz w:val="24"/>
                <w:szCs w:val="24"/>
              </w:rPr>
              <w:t>98</w:t>
            </w:r>
          </w:p>
        </w:tc>
        <w:tc>
          <w:tcPr>
            <w:tcW w:w="744" w:type="pct"/>
            <w:vAlign w:val="bottom"/>
          </w:tcPr>
          <w:p w:rsidR="00ED38AF" w:rsidRPr="00E84D04" w:rsidRDefault="00ED38AF" w:rsidP="00C14C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84D04">
              <w:rPr>
                <w:rFonts w:ascii="Times New Roman" w:hAnsi="Times New Roman" w:cs="Times New Roman"/>
                <w:sz w:val="24"/>
                <w:szCs w:val="24"/>
              </w:rPr>
              <w:t>98</w:t>
            </w:r>
          </w:p>
        </w:tc>
      </w:tr>
    </w:tbl>
    <w:p w:rsidR="008727D7" w:rsidRPr="00AE1A41" w:rsidRDefault="00DC3C06" w:rsidP="00DC3C06">
      <w:pPr>
        <w:autoSpaceDE w:val="0"/>
        <w:autoSpaceDN w:val="0"/>
        <w:adjustRightInd w:val="0"/>
        <w:spacing w:after="0" w:line="480" w:lineRule="auto"/>
        <w:jc w:val="both"/>
        <w:rPr>
          <w:rFonts w:ascii="Times New Roman" w:hAnsi="Times New Roman" w:cs="Times New Roman"/>
          <w:color w:val="000000"/>
          <w:sz w:val="24"/>
          <w:szCs w:val="24"/>
          <w:lang w:val="en-US"/>
        </w:rPr>
      </w:pPr>
      <w:r w:rsidRPr="00DC3C06">
        <w:rPr>
          <w:rFonts w:ascii="Times New Roman" w:hAnsi="Times New Roman" w:cs="Times New Roman"/>
          <w:color w:val="000000"/>
          <w:sz w:val="24"/>
          <w:szCs w:val="24"/>
          <w:lang w:val="en-US"/>
        </w:rPr>
        <w:t>Source: The Researcher computation through Eviews 8</w:t>
      </w:r>
    </w:p>
    <w:p w:rsidR="00443D16" w:rsidRDefault="00E84D04" w:rsidP="00AE1A41">
      <w:pPr>
        <w:autoSpaceDE w:val="0"/>
        <w:autoSpaceDN w:val="0"/>
        <w:adjustRightInd w:val="0"/>
        <w:spacing w:before="240"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From above table </w:t>
      </w:r>
      <w:r w:rsidR="008F3EED">
        <w:rPr>
          <w:rFonts w:ascii="Times New Roman" w:hAnsi="Times New Roman" w:cs="Times New Roman"/>
          <w:color w:val="000000"/>
          <w:sz w:val="24"/>
          <w:szCs w:val="24"/>
          <w:lang w:val="en-US"/>
        </w:rPr>
        <w:t>4.1.</w:t>
      </w:r>
      <w:r>
        <w:rPr>
          <w:rFonts w:ascii="Times New Roman" w:hAnsi="Times New Roman" w:cs="Times New Roman"/>
          <w:color w:val="000000"/>
          <w:sz w:val="24"/>
          <w:szCs w:val="24"/>
          <w:lang w:val="en-US"/>
        </w:rPr>
        <w:t xml:space="preserve">1 </w:t>
      </w:r>
      <w:r w:rsidR="00A77833">
        <w:rPr>
          <w:rFonts w:ascii="Times New Roman" w:hAnsi="Times New Roman" w:cs="Times New Roman"/>
          <w:color w:val="000000"/>
          <w:sz w:val="24"/>
          <w:szCs w:val="24"/>
          <w:lang w:val="en-US"/>
        </w:rPr>
        <w:t>r</w:t>
      </w:r>
      <w:r w:rsidR="00A77833" w:rsidRPr="00963685">
        <w:rPr>
          <w:rFonts w:ascii="Times New Roman" w:hAnsi="Times New Roman" w:cs="Times New Roman"/>
          <w:color w:val="000000"/>
          <w:sz w:val="24"/>
          <w:szCs w:val="24"/>
          <w:lang w:val="en-US"/>
        </w:rPr>
        <w:t>eturn</w:t>
      </w:r>
      <w:r w:rsidR="000C14CD" w:rsidRPr="00963685">
        <w:rPr>
          <w:rFonts w:ascii="Times New Roman" w:hAnsi="Times New Roman" w:cs="Times New Roman"/>
          <w:color w:val="000000"/>
          <w:sz w:val="24"/>
          <w:szCs w:val="24"/>
          <w:lang w:val="en-US"/>
        </w:rPr>
        <w:t xml:space="preserve"> on </w:t>
      </w:r>
      <w:r w:rsidR="00D93BD9" w:rsidRPr="00963685">
        <w:rPr>
          <w:rFonts w:ascii="Times New Roman" w:hAnsi="Times New Roman" w:cs="Times New Roman"/>
          <w:color w:val="000000"/>
          <w:sz w:val="24"/>
          <w:szCs w:val="24"/>
          <w:lang w:val="en-US"/>
        </w:rPr>
        <w:t>asset</w:t>
      </w:r>
      <w:r w:rsidR="000C14CD" w:rsidRPr="00963685">
        <w:rPr>
          <w:rFonts w:ascii="Times New Roman" w:hAnsi="Times New Roman" w:cs="Times New Roman"/>
          <w:color w:val="000000"/>
          <w:sz w:val="24"/>
          <w:szCs w:val="24"/>
          <w:lang w:val="en-US"/>
        </w:rPr>
        <w:t xml:space="preserve"> is an indicator of how efficient a </w:t>
      </w:r>
      <w:r w:rsidR="00D12C68">
        <w:rPr>
          <w:rFonts w:ascii="Times New Roman" w:hAnsi="Times New Roman" w:cs="Times New Roman"/>
          <w:color w:val="000000"/>
          <w:sz w:val="24"/>
          <w:szCs w:val="24"/>
          <w:lang w:val="en-US"/>
        </w:rPr>
        <w:t xml:space="preserve">bank </w:t>
      </w:r>
      <w:r w:rsidR="00D93BD9" w:rsidRPr="00963685">
        <w:rPr>
          <w:rFonts w:ascii="Times New Roman" w:hAnsi="Times New Roman" w:cs="Times New Roman"/>
          <w:color w:val="000000"/>
          <w:sz w:val="24"/>
          <w:szCs w:val="24"/>
          <w:lang w:val="en-US"/>
        </w:rPr>
        <w:t>has</w:t>
      </w:r>
      <w:r w:rsidR="000C14CD" w:rsidRPr="00963685">
        <w:rPr>
          <w:rFonts w:ascii="Times New Roman" w:hAnsi="Times New Roman" w:cs="Times New Roman"/>
          <w:color w:val="000000"/>
          <w:sz w:val="24"/>
          <w:szCs w:val="24"/>
          <w:lang w:val="en-US"/>
        </w:rPr>
        <w:t xml:space="preserve"> a mean value of </w:t>
      </w:r>
      <w:r w:rsidR="00963685" w:rsidRPr="00963685">
        <w:rPr>
          <w:rFonts w:ascii="Times New Roman" w:hAnsi="Times New Roman" w:cs="Times New Roman"/>
          <w:color w:val="000000"/>
          <w:sz w:val="24"/>
          <w:szCs w:val="24"/>
          <w:lang w:val="en-US"/>
        </w:rPr>
        <w:t>3.</w:t>
      </w:r>
      <w:r w:rsidR="005054C4">
        <w:rPr>
          <w:rFonts w:ascii="Times New Roman" w:hAnsi="Times New Roman" w:cs="Times New Roman"/>
          <w:color w:val="000000"/>
          <w:sz w:val="24"/>
          <w:szCs w:val="24"/>
          <w:lang w:val="en-US"/>
        </w:rPr>
        <w:t>9</w:t>
      </w:r>
      <w:r w:rsidR="00963685" w:rsidRPr="00963685">
        <w:rPr>
          <w:rFonts w:ascii="Times New Roman" w:hAnsi="Times New Roman" w:cs="Times New Roman"/>
          <w:color w:val="000000"/>
          <w:sz w:val="24"/>
          <w:szCs w:val="24"/>
          <w:lang w:val="en-US"/>
        </w:rPr>
        <w:t>% which means private banks earn on average 3.</w:t>
      </w:r>
      <w:r w:rsidR="005054C4">
        <w:rPr>
          <w:rFonts w:ascii="Times New Roman" w:hAnsi="Times New Roman" w:cs="Times New Roman"/>
          <w:color w:val="000000"/>
          <w:sz w:val="24"/>
          <w:szCs w:val="24"/>
          <w:lang w:val="en-US"/>
        </w:rPr>
        <w:t>9</w:t>
      </w:r>
      <w:r w:rsidR="00963685" w:rsidRPr="00963685">
        <w:rPr>
          <w:rFonts w:ascii="Times New Roman" w:hAnsi="Times New Roman" w:cs="Times New Roman"/>
          <w:color w:val="000000"/>
          <w:sz w:val="24"/>
          <w:szCs w:val="24"/>
          <w:lang w:val="en-US"/>
        </w:rPr>
        <w:t xml:space="preserve"> percent for their asset.</w:t>
      </w:r>
      <w:r w:rsidR="00443D16">
        <w:rPr>
          <w:rFonts w:ascii="Times New Roman" w:hAnsi="Times New Roman" w:cs="Times New Roman"/>
          <w:color w:val="000000"/>
          <w:sz w:val="24"/>
          <w:szCs w:val="24"/>
          <w:lang w:val="en-US"/>
        </w:rPr>
        <w:t xml:space="preserve"> The average value of return on asset 3.</w:t>
      </w:r>
      <w:r w:rsidR="005054C4">
        <w:rPr>
          <w:rFonts w:ascii="Times New Roman" w:hAnsi="Times New Roman" w:cs="Times New Roman"/>
          <w:color w:val="000000"/>
          <w:sz w:val="24"/>
          <w:szCs w:val="24"/>
          <w:lang w:val="en-US"/>
        </w:rPr>
        <w:t>9</w:t>
      </w:r>
      <w:r w:rsidR="00443D16">
        <w:rPr>
          <w:rFonts w:ascii="Times New Roman" w:hAnsi="Times New Roman" w:cs="Times New Roman"/>
          <w:color w:val="000000"/>
          <w:sz w:val="24"/>
          <w:szCs w:val="24"/>
          <w:lang w:val="en-US"/>
        </w:rPr>
        <w:t xml:space="preserve"> percent indicates that on average private commercial banks in Ethiopia are </w:t>
      </w:r>
      <w:r w:rsidR="00263037">
        <w:rPr>
          <w:rFonts w:ascii="Times New Roman" w:hAnsi="Times New Roman" w:cs="Times New Roman"/>
          <w:color w:val="000000"/>
          <w:sz w:val="24"/>
          <w:szCs w:val="24"/>
          <w:lang w:val="en-US"/>
        </w:rPr>
        <w:t xml:space="preserve">profitable based on international guideline </w:t>
      </w:r>
      <w:r w:rsidR="00443D16">
        <w:rPr>
          <w:rFonts w:ascii="Times New Roman" w:hAnsi="Times New Roman" w:cs="Times New Roman"/>
          <w:color w:val="000000"/>
          <w:sz w:val="24"/>
          <w:szCs w:val="24"/>
          <w:lang w:val="en-US"/>
        </w:rPr>
        <w:t xml:space="preserve">because it is greater than one percent which </w:t>
      </w:r>
      <w:r w:rsidR="00C13113">
        <w:rPr>
          <w:rFonts w:ascii="Times New Roman" w:hAnsi="Times New Roman" w:cs="Times New Roman"/>
          <w:color w:val="000000"/>
          <w:sz w:val="24"/>
          <w:szCs w:val="24"/>
          <w:lang w:val="en-US"/>
        </w:rPr>
        <w:t xml:space="preserve">is </w:t>
      </w:r>
      <w:r w:rsidR="00443D16">
        <w:rPr>
          <w:rFonts w:ascii="Times New Roman" w:hAnsi="Times New Roman" w:cs="Times New Roman"/>
          <w:color w:val="000000"/>
          <w:sz w:val="24"/>
          <w:szCs w:val="24"/>
          <w:lang w:val="en-US"/>
        </w:rPr>
        <w:t>supported</w:t>
      </w:r>
      <w:r w:rsidR="00C13113">
        <w:rPr>
          <w:rFonts w:ascii="Times New Roman" w:hAnsi="Times New Roman" w:cs="Times New Roman"/>
          <w:color w:val="000000"/>
          <w:sz w:val="24"/>
          <w:szCs w:val="24"/>
          <w:lang w:val="en-US"/>
        </w:rPr>
        <w:t xml:space="preserve"> by</w:t>
      </w:r>
      <w:r w:rsidR="00443D16">
        <w:rPr>
          <w:rFonts w:ascii="Times New Roman" w:hAnsi="Times New Roman" w:cs="Times New Roman"/>
          <w:color w:val="000000"/>
          <w:sz w:val="24"/>
          <w:szCs w:val="24"/>
          <w:lang w:val="en-US"/>
        </w:rPr>
        <w:t xml:space="preserve"> </w:t>
      </w:r>
      <w:r w:rsidR="00443D16" w:rsidRPr="00443D16">
        <w:rPr>
          <w:rFonts w:ascii="Times New Roman" w:hAnsi="Times New Roman" w:cs="Times New Roman"/>
          <w:color w:val="000000"/>
          <w:sz w:val="24"/>
          <w:szCs w:val="24"/>
          <w:lang w:val="en-US"/>
        </w:rPr>
        <w:t>Lukosiunas R. (2017)</w:t>
      </w:r>
      <w:r w:rsidR="00443D16">
        <w:rPr>
          <w:rFonts w:ascii="Times New Roman" w:hAnsi="Times New Roman" w:cs="Times New Roman"/>
          <w:color w:val="000000"/>
          <w:sz w:val="24"/>
          <w:szCs w:val="24"/>
          <w:lang w:val="en-US"/>
        </w:rPr>
        <w:t xml:space="preserve"> who states banks whose return on asset greater than one percent is doing pretty good. </w:t>
      </w:r>
      <w:r w:rsidR="00963685" w:rsidRPr="00963685">
        <w:rPr>
          <w:rFonts w:ascii="Times New Roman" w:hAnsi="Times New Roman" w:cs="Times New Roman"/>
          <w:color w:val="000000"/>
          <w:sz w:val="24"/>
          <w:szCs w:val="24"/>
          <w:lang w:val="en-US"/>
        </w:rPr>
        <w:t xml:space="preserve"> Return on asset ranges from </w:t>
      </w:r>
      <w:r w:rsidR="005054C4">
        <w:rPr>
          <w:rFonts w:ascii="Times New Roman" w:hAnsi="Times New Roman" w:cs="Times New Roman"/>
          <w:color w:val="000000"/>
          <w:sz w:val="24"/>
          <w:szCs w:val="24"/>
          <w:lang w:val="en-US"/>
        </w:rPr>
        <w:t>2.02</w:t>
      </w:r>
      <w:r w:rsidR="00963685" w:rsidRPr="00963685">
        <w:rPr>
          <w:rFonts w:ascii="Times New Roman" w:hAnsi="Times New Roman" w:cs="Times New Roman"/>
          <w:color w:val="000000"/>
          <w:sz w:val="24"/>
          <w:szCs w:val="24"/>
          <w:lang w:val="en-US"/>
        </w:rPr>
        <w:t xml:space="preserve"> percent minimum value to 6.8 percent of maximum value and it has standard deviation from mean of </w:t>
      </w:r>
      <w:r w:rsidR="005054C4">
        <w:rPr>
          <w:rFonts w:ascii="Times New Roman" w:hAnsi="Times New Roman" w:cs="Times New Roman"/>
          <w:color w:val="000000"/>
          <w:sz w:val="24"/>
          <w:szCs w:val="24"/>
          <w:lang w:val="en-US"/>
        </w:rPr>
        <w:t>0.97</w:t>
      </w:r>
      <w:r w:rsidR="00963685" w:rsidRPr="00963685">
        <w:rPr>
          <w:rFonts w:ascii="Times New Roman" w:hAnsi="Times New Roman" w:cs="Times New Roman"/>
          <w:color w:val="000000"/>
          <w:sz w:val="24"/>
          <w:szCs w:val="24"/>
          <w:lang w:val="en-US"/>
        </w:rPr>
        <w:t xml:space="preserve"> percent</w:t>
      </w:r>
      <w:r w:rsidR="00963685">
        <w:rPr>
          <w:rFonts w:ascii="Times New Roman" w:hAnsi="Times New Roman" w:cs="Times New Roman"/>
          <w:color w:val="000000"/>
          <w:sz w:val="24"/>
          <w:szCs w:val="24"/>
          <w:lang w:val="en-US"/>
        </w:rPr>
        <w:t>.</w:t>
      </w:r>
      <w:r w:rsidR="00443D16">
        <w:rPr>
          <w:rFonts w:ascii="Times New Roman" w:hAnsi="Times New Roman" w:cs="Times New Roman"/>
          <w:color w:val="000000"/>
          <w:sz w:val="24"/>
          <w:szCs w:val="24"/>
          <w:lang w:val="en-US"/>
        </w:rPr>
        <w:t xml:space="preserve"> </w:t>
      </w:r>
    </w:p>
    <w:p w:rsidR="00AC3D9B" w:rsidRDefault="00AC3D9B" w:rsidP="00AE1A41">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AC3D9B">
        <w:rPr>
          <w:rFonts w:ascii="Times New Roman" w:hAnsi="Times New Roman" w:cs="Times New Roman"/>
          <w:color w:val="000000"/>
          <w:sz w:val="24"/>
          <w:szCs w:val="24"/>
          <w:lang w:val="en-US"/>
        </w:rPr>
        <w:t xml:space="preserve">The mean value or average percentage of Loss Loan Provision Ratio during the </w:t>
      </w:r>
      <w:r>
        <w:rPr>
          <w:rFonts w:ascii="Times New Roman" w:hAnsi="Times New Roman" w:cs="Times New Roman"/>
          <w:color w:val="000000"/>
          <w:sz w:val="24"/>
          <w:szCs w:val="24"/>
          <w:lang w:val="en-US"/>
        </w:rPr>
        <w:t>seven</w:t>
      </w:r>
      <w:r w:rsidRPr="00AC3D9B">
        <w:rPr>
          <w:rFonts w:ascii="Times New Roman" w:hAnsi="Times New Roman" w:cs="Times New Roman"/>
          <w:color w:val="000000"/>
          <w:sz w:val="24"/>
          <w:szCs w:val="24"/>
          <w:lang w:val="en-US"/>
        </w:rPr>
        <w:t xml:space="preserve"> years was </w:t>
      </w:r>
      <w:r>
        <w:rPr>
          <w:rFonts w:ascii="Times New Roman" w:hAnsi="Times New Roman" w:cs="Times New Roman"/>
          <w:color w:val="000000"/>
          <w:sz w:val="24"/>
          <w:szCs w:val="24"/>
          <w:lang w:val="en-US"/>
        </w:rPr>
        <w:t>2.</w:t>
      </w:r>
      <w:r w:rsidR="005054C4">
        <w:rPr>
          <w:rFonts w:ascii="Times New Roman" w:hAnsi="Times New Roman" w:cs="Times New Roman"/>
          <w:color w:val="000000"/>
          <w:sz w:val="24"/>
          <w:szCs w:val="24"/>
          <w:lang w:val="en-US"/>
        </w:rPr>
        <w:t>02</w:t>
      </w:r>
      <w:r w:rsidRPr="00AC3D9B">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which indicates</w:t>
      </w:r>
      <w:r w:rsidR="008F3F2B">
        <w:rPr>
          <w:rFonts w:ascii="Times New Roman" w:hAnsi="Times New Roman" w:cs="Times New Roman"/>
          <w:color w:val="000000"/>
          <w:sz w:val="24"/>
          <w:szCs w:val="24"/>
          <w:lang w:val="en-US"/>
        </w:rPr>
        <w:t xml:space="preserve"> the average amount of</w:t>
      </w:r>
      <w:r>
        <w:rPr>
          <w:rFonts w:ascii="Times New Roman" w:hAnsi="Times New Roman" w:cs="Times New Roman"/>
          <w:color w:val="000000"/>
          <w:sz w:val="24"/>
          <w:szCs w:val="24"/>
          <w:lang w:val="en-US"/>
        </w:rPr>
        <w:t xml:space="preserve"> loan provision ratio held by private commercial banks</w:t>
      </w:r>
      <w:r w:rsidRPr="00AC3D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On private banks the minimum and maximum loan provision held by banks are</w:t>
      </w:r>
      <w:r w:rsidR="005054C4">
        <w:rPr>
          <w:rFonts w:ascii="Times New Roman" w:hAnsi="Times New Roman" w:cs="Times New Roman"/>
          <w:color w:val="000000"/>
          <w:sz w:val="24"/>
          <w:szCs w:val="24"/>
          <w:lang w:val="en-US"/>
        </w:rPr>
        <w:t xml:space="preserve"> 0.98</w:t>
      </w:r>
      <w:r>
        <w:rPr>
          <w:rFonts w:ascii="Times New Roman" w:hAnsi="Times New Roman" w:cs="Times New Roman"/>
          <w:color w:val="000000"/>
          <w:sz w:val="24"/>
          <w:szCs w:val="24"/>
          <w:lang w:val="en-US"/>
        </w:rPr>
        <w:t xml:space="preserve"> percent and </w:t>
      </w:r>
      <w:r w:rsidR="005054C4">
        <w:rPr>
          <w:rFonts w:ascii="Times New Roman" w:hAnsi="Times New Roman" w:cs="Times New Roman"/>
          <w:color w:val="000000"/>
          <w:sz w:val="24"/>
          <w:szCs w:val="24"/>
          <w:lang w:val="en-US"/>
        </w:rPr>
        <w:t>4.5</w:t>
      </w:r>
      <w:r>
        <w:rPr>
          <w:rFonts w:ascii="Times New Roman" w:hAnsi="Times New Roman" w:cs="Times New Roman"/>
          <w:color w:val="000000"/>
          <w:sz w:val="24"/>
          <w:szCs w:val="24"/>
          <w:lang w:val="en-US"/>
        </w:rPr>
        <w:t xml:space="preserve"> percent respectively with standard deviation </w:t>
      </w:r>
      <w:r w:rsidR="00BD011F">
        <w:rPr>
          <w:rFonts w:ascii="Times New Roman" w:hAnsi="Times New Roman" w:cs="Times New Roman"/>
          <w:color w:val="000000"/>
          <w:sz w:val="24"/>
          <w:szCs w:val="24"/>
          <w:lang w:val="en-US"/>
        </w:rPr>
        <w:t>0.79</w:t>
      </w:r>
      <w:r>
        <w:rPr>
          <w:rFonts w:ascii="Times New Roman" w:hAnsi="Times New Roman" w:cs="Times New Roman"/>
          <w:color w:val="000000"/>
          <w:sz w:val="24"/>
          <w:szCs w:val="24"/>
          <w:lang w:val="en-US"/>
        </w:rPr>
        <w:t xml:space="preserve"> percent. </w:t>
      </w:r>
    </w:p>
    <w:p w:rsidR="000F6E58" w:rsidRDefault="000F6E58" w:rsidP="000F6E58">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0F6E58">
        <w:rPr>
          <w:rFonts w:ascii="Times New Roman" w:hAnsi="Times New Roman" w:cs="Times New Roman"/>
          <w:color w:val="000000"/>
          <w:sz w:val="24"/>
          <w:szCs w:val="24"/>
          <w:lang w:val="en-US"/>
        </w:rPr>
        <w:lastRenderedPageBreak/>
        <w:t>Capital adequacy ratio (CAR) which is a control variable under study have a</w:t>
      </w:r>
      <w:r w:rsidR="00AA1ECD">
        <w:rPr>
          <w:rFonts w:ascii="Times New Roman" w:hAnsi="Times New Roman" w:cs="Times New Roman"/>
          <w:color w:val="000000"/>
          <w:sz w:val="24"/>
          <w:szCs w:val="24"/>
          <w:lang w:val="en-US"/>
        </w:rPr>
        <w:t>n</w:t>
      </w:r>
      <w:r w:rsidRPr="000F6E58">
        <w:rPr>
          <w:rFonts w:ascii="Times New Roman" w:hAnsi="Times New Roman" w:cs="Times New Roman"/>
          <w:color w:val="000000"/>
          <w:sz w:val="24"/>
          <w:szCs w:val="24"/>
          <w:lang w:val="en-US"/>
        </w:rPr>
        <w:t xml:space="preserve"> average value of 1</w:t>
      </w:r>
      <w:r w:rsidR="005054C4">
        <w:rPr>
          <w:rFonts w:ascii="Times New Roman" w:hAnsi="Times New Roman" w:cs="Times New Roman"/>
          <w:color w:val="000000"/>
          <w:sz w:val="24"/>
          <w:szCs w:val="24"/>
          <w:lang w:val="en-US"/>
        </w:rPr>
        <w:t>5.4</w:t>
      </w:r>
      <w:r w:rsidRPr="000F6E58">
        <w:rPr>
          <w:rFonts w:ascii="Times New Roman" w:hAnsi="Times New Roman" w:cs="Times New Roman"/>
          <w:color w:val="000000"/>
          <w:sz w:val="24"/>
          <w:szCs w:val="24"/>
          <w:lang w:val="en-US"/>
        </w:rPr>
        <w:t xml:space="preserve"> percent with a minimum and maximum of </w:t>
      </w:r>
      <w:r w:rsidR="00222141">
        <w:rPr>
          <w:rFonts w:ascii="Times New Roman" w:hAnsi="Times New Roman" w:cs="Times New Roman"/>
          <w:color w:val="000000"/>
          <w:sz w:val="24"/>
          <w:szCs w:val="24"/>
          <w:lang w:val="en-US"/>
        </w:rPr>
        <w:t xml:space="preserve">0.158 </w:t>
      </w:r>
      <w:r w:rsidRPr="000F6E58">
        <w:rPr>
          <w:rFonts w:ascii="Times New Roman" w:hAnsi="Times New Roman" w:cs="Times New Roman"/>
          <w:color w:val="000000"/>
          <w:sz w:val="24"/>
          <w:szCs w:val="24"/>
          <w:lang w:val="en-US"/>
        </w:rPr>
        <w:t xml:space="preserve">percent and 38.27 percent respectively. </w:t>
      </w:r>
      <w:r w:rsidRPr="000F6E58">
        <w:rPr>
          <w:rFonts w:ascii="Times New Roman" w:hAnsi="Times New Roman" w:cs="Times New Roman"/>
          <w:sz w:val="24"/>
        </w:rPr>
        <w:t xml:space="preserve">The standard </w:t>
      </w:r>
      <w:r w:rsidRPr="005054C4">
        <w:rPr>
          <w:rFonts w:ascii="Times New Roman" w:hAnsi="Times New Roman" w:cs="Times New Roman"/>
          <w:color w:val="000000"/>
          <w:sz w:val="24"/>
          <w:szCs w:val="24"/>
          <w:lang w:val="en-US"/>
        </w:rPr>
        <w:t xml:space="preserve">deviation for CAR was </w:t>
      </w:r>
      <w:r w:rsidR="005054C4">
        <w:rPr>
          <w:rFonts w:ascii="Times New Roman" w:hAnsi="Times New Roman" w:cs="Times New Roman"/>
          <w:color w:val="000000"/>
          <w:sz w:val="24"/>
          <w:szCs w:val="24"/>
          <w:lang w:val="en-US"/>
        </w:rPr>
        <w:t>6.25</w:t>
      </w:r>
      <w:r w:rsidRPr="000F6E58">
        <w:rPr>
          <w:rFonts w:ascii="Times New Roman" w:hAnsi="Times New Roman" w:cs="Times New Roman"/>
          <w:color w:val="000000"/>
          <w:sz w:val="24"/>
          <w:szCs w:val="24"/>
          <w:lang w:val="en-US"/>
        </w:rPr>
        <w:t xml:space="preserve"> percent </w:t>
      </w:r>
      <w:r w:rsidRPr="005054C4">
        <w:rPr>
          <w:rFonts w:ascii="Times New Roman" w:hAnsi="Times New Roman" w:cs="Times New Roman"/>
          <w:color w:val="000000"/>
          <w:sz w:val="24"/>
          <w:szCs w:val="24"/>
          <w:lang w:val="en-US"/>
        </w:rPr>
        <w:t xml:space="preserve">which shows the existence of relatively </w:t>
      </w:r>
      <w:r w:rsidR="000F55AC" w:rsidRPr="005054C4">
        <w:rPr>
          <w:rFonts w:ascii="Times New Roman" w:hAnsi="Times New Roman" w:cs="Times New Roman"/>
          <w:color w:val="000000"/>
          <w:sz w:val="24"/>
          <w:szCs w:val="24"/>
          <w:lang w:val="en-US"/>
        </w:rPr>
        <w:t>high variation</w:t>
      </w:r>
      <w:r w:rsidRPr="005054C4">
        <w:rPr>
          <w:rFonts w:ascii="Times New Roman" w:hAnsi="Times New Roman" w:cs="Times New Roman"/>
          <w:color w:val="000000"/>
          <w:sz w:val="24"/>
          <w:szCs w:val="24"/>
          <w:lang w:val="en-US"/>
        </w:rPr>
        <w:t xml:space="preserve"> in capital adequacy ratio among the private commercial banks</w:t>
      </w:r>
      <w:r w:rsidR="004D51D4" w:rsidRPr="005054C4">
        <w:rPr>
          <w:rFonts w:ascii="Times New Roman" w:hAnsi="Times New Roman" w:cs="Times New Roman"/>
          <w:color w:val="000000"/>
          <w:sz w:val="24"/>
          <w:szCs w:val="24"/>
          <w:lang w:val="en-US"/>
        </w:rPr>
        <w:t xml:space="preserve"> with in the given time periods</w:t>
      </w:r>
      <w:r w:rsidRPr="005054C4">
        <w:rPr>
          <w:rFonts w:ascii="Times New Roman" w:hAnsi="Times New Roman" w:cs="Times New Roman"/>
          <w:color w:val="000000"/>
          <w:sz w:val="24"/>
          <w:szCs w:val="24"/>
          <w:lang w:val="en-US"/>
        </w:rPr>
        <w:t>.</w:t>
      </w:r>
      <w:r w:rsidR="008F514C" w:rsidRPr="005054C4">
        <w:rPr>
          <w:rFonts w:ascii="Times New Roman" w:hAnsi="Times New Roman" w:cs="Times New Roman"/>
          <w:color w:val="000000"/>
          <w:sz w:val="24"/>
          <w:szCs w:val="24"/>
          <w:lang w:val="en-US"/>
        </w:rPr>
        <w:t xml:space="preserve"> The average value of CAR 1</w:t>
      </w:r>
      <w:r w:rsidR="005054C4">
        <w:rPr>
          <w:rFonts w:ascii="Times New Roman" w:hAnsi="Times New Roman" w:cs="Times New Roman"/>
          <w:color w:val="000000"/>
          <w:sz w:val="24"/>
          <w:szCs w:val="24"/>
          <w:lang w:val="en-US"/>
        </w:rPr>
        <w:t>5.8</w:t>
      </w:r>
      <w:r w:rsidR="008F514C" w:rsidRPr="005054C4">
        <w:rPr>
          <w:rFonts w:ascii="Times New Roman" w:hAnsi="Times New Roman" w:cs="Times New Roman"/>
          <w:color w:val="000000"/>
          <w:sz w:val="24"/>
          <w:szCs w:val="24"/>
          <w:lang w:val="en-US"/>
        </w:rPr>
        <w:t xml:space="preserve"> indicates that private commercial banks doing well because it is above the Basel III norms stipulated a capital to risk weighted assets of 8%.</w:t>
      </w:r>
    </w:p>
    <w:p w:rsidR="004D51D4" w:rsidRDefault="004D51D4" w:rsidP="004D51D4">
      <w:pPr>
        <w:pStyle w:val="Default"/>
        <w:spacing w:before="240" w:line="480" w:lineRule="auto"/>
        <w:jc w:val="both"/>
        <w:rPr>
          <w:bCs/>
          <w:color w:val="auto"/>
          <w:szCs w:val="28"/>
        </w:rPr>
      </w:pPr>
      <w:r>
        <w:rPr>
          <w:bCs/>
          <w:color w:val="auto"/>
          <w:szCs w:val="28"/>
        </w:rPr>
        <w:t xml:space="preserve">The macroeconomic indicators </w:t>
      </w:r>
      <w:r w:rsidRPr="00922C20">
        <w:rPr>
          <w:bCs/>
          <w:color w:val="auto"/>
          <w:szCs w:val="28"/>
        </w:rPr>
        <w:t xml:space="preserve">variable </w:t>
      </w:r>
      <w:r>
        <w:rPr>
          <w:bCs/>
          <w:color w:val="auto"/>
          <w:szCs w:val="28"/>
        </w:rPr>
        <w:t xml:space="preserve">real </w:t>
      </w:r>
      <w:r w:rsidRPr="00922C20">
        <w:rPr>
          <w:bCs/>
          <w:color w:val="auto"/>
          <w:szCs w:val="28"/>
        </w:rPr>
        <w:t xml:space="preserve">GDP </w:t>
      </w:r>
      <w:r>
        <w:rPr>
          <w:bCs/>
          <w:color w:val="auto"/>
          <w:szCs w:val="28"/>
        </w:rPr>
        <w:t xml:space="preserve">growth rate and inflation rate have an average value of </w:t>
      </w:r>
      <w:r w:rsidR="00BD011F">
        <w:rPr>
          <w:bCs/>
          <w:color w:val="auto"/>
          <w:szCs w:val="28"/>
        </w:rPr>
        <w:t>10</w:t>
      </w:r>
      <w:r>
        <w:rPr>
          <w:bCs/>
          <w:color w:val="auto"/>
          <w:szCs w:val="28"/>
        </w:rPr>
        <w:t xml:space="preserve"> percent and 11.39 percent respectively. </w:t>
      </w:r>
      <w:r w:rsidRPr="00922C20">
        <w:rPr>
          <w:bCs/>
          <w:color w:val="auto"/>
          <w:szCs w:val="28"/>
        </w:rPr>
        <w:t xml:space="preserve">GDP </w:t>
      </w:r>
      <w:r>
        <w:rPr>
          <w:bCs/>
          <w:color w:val="auto"/>
          <w:szCs w:val="28"/>
        </w:rPr>
        <w:t>growth rate and inflation rate have standard deviation value of 1.</w:t>
      </w:r>
      <w:r w:rsidR="00BD011F">
        <w:rPr>
          <w:bCs/>
          <w:color w:val="auto"/>
          <w:szCs w:val="28"/>
        </w:rPr>
        <w:t>96</w:t>
      </w:r>
      <w:r>
        <w:rPr>
          <w:bCs/>
          <w:color w:val="auto"/>
          <w:szCs w:val="28"/>
        </w:rPr>
        <w:t xml:space="preserve"> percent and 4.9 percent respectively for the given time periods which shows that there is less variability in real gross domestic product. The real gross domestic growth rate has a maximum and minimum growth rate of 11.3 and 7.7 percent respectively for the given time period. The inflation rate has a maximum and minimum growth rate of 20.8 and 7.4 percent respectively for the given time period from </w:t>
      </w:r>
      <w:r w:rsidRPr="008B5448">
        <w:t>20</w:t>
      </w:r>
      <w:r>
        <w:t>1</w:t>
      </w:r>
      <w:r w:rsidRPr="008B5448">
        <w:t>3 to 2019</w:t>
      </w:r>
      <w:r>
        <w:rPr>
          <w:bCs/>
          <w:color w:val="auto"/>
          <w:szCs w:val="28"/>
        </w:rPr>
        <w:t xml:space="preserve">. </w:t>
      </w:r>
    </w:p>
    <w:p w:rsidR="003576CD" w:rsidRDefault="003576CD" w:rsidP="003576CD">
      <w:pPr>
        <w:autoSpaceDE w:val="0"/>
        <w:autoSpaceDN w:val="0"/>
        <w:adjustRightInd w:val="0"/>
        <w:spacing w:before="240"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Deposit to total assets ratio </w:t>
      </w:r>
      <w:r w:rsidRPr="000F6E58">
        <w:rPr>
          <w:rFonts w:ascii="Times New Roman" w:hAnsi="Times New Roman" w:cs="Times New Roman"/>
          <w:color w:val="000000"/>
          <w:sz w:val="24"/>
          <w:szCs w:val="24"/>
          <w:lang w:val="en-US"/>
        </w:rPr>
        <w:t>which is a control variable under study have a</w:t>
      </w:r>
      <w:r>
        <w:rPr>
          <w:rFonts w:ascii="Times New Roman" w:hAnsi="Times New Roman" w:cs="Times New Roman"/>
          <w:color w:val="000000"/>
          <w:sz w:val="24"/>
          <w:szCs w:val="24"/>
          <w:lang w:val="en-US"/>
        </w:rPr>
        <w:t>n</w:t>
      </w:r>
      <w:r w:rsidRPr="000F6E58">
        <w:rPr>
          <w:rFonts w:ascii="Times New Roman" w:hAnsi="Times New Roman" w:cs="Times New Roman"/>
          <w:color w:val="000000"/>
          <w:sz w:val="24"/>
          <w:szCs w:val="24"/>
          <w:lang w:val="en-US"/>
        </w:rPr>
        <w:t xml:space="preserve"> average value of </w:t>
      </w:r>
      <w:r>
        <w:rPr>
          <w:rFonts w:ascii="Times New Roman" w:hAnsi="Times New Roman" w:cs="Times New Roman"/>
          <w:color w:val="000000"/>
          <w:sz w:val="24"/>
          <w:szCs w:val="24"/>
          <w:lang w:val="en-US"/>
        </w:rPr>
        <w:t>7</w:t>
      </w:r>
      <w:r w:rsidR="00306A3B">
        <w:rPr>
          <w:rFonts w:ascii="Times New Roman" w:hAnsi="Times New Roman" w:cs="Times New Roman"/>
          <w:color w:val="000000"/>
          <w:sz w:val="24"/>
          <w:szCs w:val="24"/>
          <w:lang w:val="en-US"/>
        </w:rPr>
        <w:t>3.9</w:t>
      </w:r>
      <w:r w:rsidRPr="000F6E58">
        <w:rPr>
          <w:rFonts w:ascii="Times New Roman" w:hAnsi="Times New Roman" w:cs="Times New Roman"/>
          <w:color w:val="000000"/>
          <w:sz w:val="24"/>
          <w:szCs w:val="24"/>
          <w:lang w:val="en-US"/>
        </w:rPr>
        <w:t xml:space="preserve"> percent with a minimum and maximum of </w:t>
      </w:r>
      <w:r w:rsidR="00306A3B">
        <w:rPr>
          <w:rFonts w:ascii="Times New Roman" w:hAnsi="Times New Roman" w:cs="Times New Roman"/>
          <w:color w:val="000000"/>
          <w:sz w:val="24"/>
          <w:szCs w:val="24"/>
          <w:lang w:val="en-US"/>
        </w:rPr>
        <w:t>7.02</w:t>
      </w:r>
      <w:r w:rsidRPr="000F6E58">
        <w:rPr>
          <w:rFonts w:ascii="Times New Roman" w:hAnsi="Times New Roman" w:cs="Times New Roman"/>
          <w:color w:val="000000"/>
          <w:sz w:val="24"/>
          <w:szCs w:val="24"/>
          <w:lang w:val="en-US"/>
        </w:rPr>
        <w:t xml:space="preserve"> percent and </w:t>
      </w:r>
      <w:r>
        <w:rPr>
          <w:rFonts w:ascii="Times New Roman" w:hAnsi="Times New Roman" w:cs="Times New Roman"/>
          <w:color w:val="000000"/>
          <w:sz w:val="24"/>
          <w:szCs w:val="24"/>
          <w:lang w:val="en-US"/>
        </w:rPr>
        <w:t>86.4</w:t>
      </w:r>
      <w:r w:rsidRPr="000F6E58">
        <w:rPr>
          <w:rFonts w:ascii="Times New Roman" w:hAnsi="Times New Roman" w:cs="Times New Roman"/>
          <w:color w:val="000000"/>
          <w:sz w:val="24"/>
          <w:szCs w:val="24"/>
          <w:lang w:val="en-US"/>
        </w:rPr>
        <w:t xml:space="preserve"> percent respectively. </w:t>
      </w:r>
      <w:r w:rsidRPr="003576CD">
        <w:rPr>
          <w:rFonts w:ascii="Times New Roman" w:hAnsi="Times New Roman" w:cs="Times New Roman"/>
          <w:color w:val="000000"/>
          <w:sz w:val="24"/>
          <w:szCs w:val="24"/>
          <w:lang w:val="en-US"/>
        </w:rPr>
        <w:t xml:space="preserve">The average value indicates that banks are in good position to get low cost financial source. The standard deviation for </w:t>
      </w:r>
      <w:r>
        <w:rPr>
          <w:rFonts w:ascii="Times New Roman" w:hAnsi="Times New Roman" w:cs="Times New Roman"/>
          <w:color w:val="000000"/>
          <w:sz w:val="24"/>
          <w:szCs w:val="24"/>
          <w:lang w:val="en-US"/>
        </w:rPr>
        <w:t xml:space="preserve">Deposit to total assets ratio </w:t>
      </w:r>
      <w:r w:rsidRPr="003576CD">
        <w:rPr>
          <w:rFonts w:ascii="Times New Roman" w:hAnsi="Times New Roman" w:cs="Times New Roman"/>
          <w:color w:val="000000"/>
          <w:sz w:val="24"/>
          <w:szCs w:val="24"/>
          <w:lang w:val="en-US"/>
        </w:rPr>
        <w:t xml:space="preserve">was </w:t>
      </w:r>
      <w:r w:rsidR="00306A3B">
        <w:rPr>
          <w:rFonts w:ascii="Times New Roman" w:hAnsi="Times New Roman" w:cs="Times New Roman"/>
          <w:color w:val="000000"/>
          <w:sz w:val="24"/>
          <w:szCs w:val="24"/>
          <w:lang w:val="en-US"/>
        </w:rPr>
        <w:t>8.88</w:t>
      </w:r>
      <w:r w:rsidRPr="000F6E58">
        <w:rPr>
          <w:rFonts w:ascii="Times New Roman" w:hAnsi="Times New Roman" w:cs="Times New Roman"/>
          <w:color w:val="000000"/>
          <w:sz w:val="24"/>
          <w:szCs w:val="24"/>
          <w:lang w:val="en-US"/>
        </w:rPr>
        <w:t xml:space="preserve"> percent </w:t>
      </w:r>
      <w:r w:rsidRPr="003576CD">
        <w:rPr>
          <w:rFonts w:ascii="Times New Roman" w:hAnsi="Times New Roman" w:cs="Times New Roman"/>
          <w:color w:val="000000"/>
          <w:sz w:val="24"/>
          <w:szCs w:val="24"/>
          <w:lang w:val="en-US"/>
        </w:rPr>
        <w:t xml:space="preserve">which shows the existence of relatively moderate variation in </w:t>
      </w:r>
      <w:r>
        <w:rPr>
          <w:rFonts w:ascii="Times New Roman" w:hAnsi="Times New Roman" w:cs="Times New Roman"/>
          <w:color w:val="000000"/>
          <w:sz w:val="24"/>
          <w:szCs w:val="24"/>
          <w:lang w:val="en-US"/>
        </w:rPr>
        <w:t xml:space="preserve">Deposit to total assets ratio </w:t>
      </w:r>
      <w:r w:rsidRPr="003576CD">
        <w:rPr>
          <w:rFonts w:ascii="Times New Roman" w:hAnsi="Times New Roman" w:cs="Times New Roman"/>
          <w:color w:val="000000"/>
          <w:sz w:val="24"/>
          <w:szCs w:val="24"/>
          <w:lang w:val="en-US"/>
        </w:rPr>
        <w:t>among the private commercial banks with in the given time periods.</w:t>
      </w:r>
    </w:p>
    <w:p w:rsidR="00DC3C06" w:rsidRDefault="00DC3C06" w:rsidP="000F55AC">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DC3C06">
        <w:rPr>
          <w:rFonts w:ascii="Times New Roman" w:hAnsi="Times New Roman" w:cs="Times New Roman"/>
          <w:color w:val="000000"/>
          <w:sz w:val="24"/>
          <w:szCs w:val="24"/>
          <w:lang w:val="en-US"/>
        </w:rPr>
        <w:t xml:space="preserve">Bank Size which is measured by total asset </w:t>
      </w:r>
      <w:r w:rsidR="000F55AC">
        <w:rPr>
          <w:rFonts w:ascii="Times New Roman" w:hAnsi="Times New Roman" w:cs="Times New Roman"/>
          <w:color w:val="000000"/>
          <w:sz w:val="24"/>
          <w:szCs w:val="24"/>
          <w:lang w:val="en-US"/>
        </w:rPr>
        <w:t xml:space="preserve">the antilog value of the above table result </w:t>
      </w:r>
      <w:r w:rsidRPr="00DC3C06">
        <w:rPr>
          <w:rFonts w:ascii="Times New Roman" w:hAnsi="Times New Roman" w:cs="Times New Roman"/>
          <w:color w:val="000000"/>
          <w:sz w:val="24"/>
          <w:szCs w:val="24"/>
          <w:lang w:val="en-US"/>
        </w:rPr>
        <w:t xml:space="preserve">has a mean value </w:t>
      </w:r>
      <w:r w:rsidR="001820BF" w:rsidRPr="000F55AC">
        <w:rPr>
          <w:rFonts w:ascii="Times New Roman" w:hAnsi="Times New Roman" w:cs="Times New Roman"/>
          <w:color w:val="000000"/>
          <w:sz w:val="24"/>
          <w:szCs w:val="24"/>
          <w:lang w:val="en-US"/>
        </w:rPr>
        <w:t>8,484.53 million birr which is the antilog of 9.05 above</w:t>
      </w:r>
      <w:r w:rsidRPr="00DC3C06">
        <w:rPr>
          <w:rFonts w:ascii="Times New Roman" w:hAnsi="Times New Roman" w:cs="Times New Roman"/>
          <w:color w:val="000000"/>
          <w:sz w:val="24"/>
          <w:szCs w:val="24"/>
          <w:lang w:val="en-US"/>
        </w:rPr>
        <w:t xml:space="preserve"> with the standard deviation of </w:t>
      </w:r>
      <w:r w:rsidR="000F55AC" w:rsidRPr="000F55AC">
        <w:rPr>
          <w:rFonts w:ascii="Times New Roman" w:hAnsi="Times New Roman" w:cs="Times New Roman"/>
          <w:color w:val="000000"/>
          <w:sz w:val="24"/>
          <w:szCs w:val="24"/>
          <w:lang w:val="en-US"/>
        </w:rPr>
        <w:t>2.64 with the maximum and minimum values of 54176.4 million and 424.11million birr respectively.</w:t>
      </w:r>
    </w:p>
    <w:p w:rsidR="005C6025" w:rsidRPr="007D526F" w:rsidRDefault="005C6025" w:rsidP="005C6025">
      <w:pPr>
        <w:pStyle w:val="Heading2"/>
        <w:rPr>
          <w:sz w:val="24"/>
        </w:rPr>
      </w:pPr>
      <w:bookmarkStart w:id="78" w:name="_Toc40619787"/>
      <w:bookmarkStart w:id="79" w:name="_Toc44237049"/>
      <w:r w:rsidRPr="007D526F">
        <w:rPr>
          <w:sz w:val="24"/>
        </w:rPr>
        <w:lastRenderedPageBreak/>
        <w:t>4.2. Correlation Analysis</w:t>
      </w:r>
      <w:bookmarkEnd w:id="78"/>
      <w:bookmarkEnd w:id="79"/>
    </w:p>
    <w:p w:rsidR="005C6025" w:rsidRDefault="005C6025" w:rsidP="005C6025">
      <w:pPr>
        <w:autoSpaceDE w:val="0"/>
        <w:autoSpaceDN w:val="0"/>
        <w:adjustRightInd w:val="0"/>
        <w:spacing w:before="240" w:after="0" w:line="240" w:lineRule="auto"/>
        <w:rPr>
          <w:rFonts w:ascii="Times-Bold" w:hAnsi="Times-Bold" w:cs="Times-Bold"/>
          <w:b/>
          <w:bCs/>
          <w:color w:val="00B1F1"/>
          <w:sz w:val="23"/>
          <w:szCs w:val="23"/>
          <w:highlight w:val="green"/>
        </w:rPr>
      </w:pPr>
    </w:p>
    <w:p w:rsidR="005C6025" w:rsidRPr="005C6025" w:rsidRDefault="005C6025" w:rsidP="005C6025">
      <w:pPr>
        <w:autoSpaceDE w:val="0"/>
        <w:autoSpaceDN w:val="0"/>
        <w:adjustRightInd w:val="0"/>
        <w:spacing w:after="0" w:line="480" w:lineRule="auto"/>
        <w:jc w:val="both"/>
        <w:rPr>
          <w:rFonts w:ascii="Times New Roman" w:hAnsi="Times New Roman" w:cs="Times New Roman"/>
          <w:color w:val="000000"/>
          <w:sz w:val="24"/>
          <w:szCs w:val="24"/>
        </w:rPr>
      </w:pPr>
      <w:r w:rsidRPr="005C6025">
        <w:rPr>
          <w:rFonts w:ascii="Times New Roman" w:hAnsi="Times New Roman" w:cs="Times New Roman"/>
          <w:sz w:val="24"/>
          <w:szCs w:val="24"/>
        </w:rPr>
        <w:t xml:space="preserve">Correlation measures the degree of linear association between </w:t>
      </w:r>
      <w:r w:rsidR="00E84D04">
        <w:rPr>
          <w:rFonts w:ascii="Times New Roman" w:hAnsi="Times New Roman" w:cs="Times New Roman"/>
          <w:sz w:val="24"/>
          <w:szCs w:val="24"/>
        </w:rPr>
        <w:t xml:space="preserve">two </w:t>
      </w:r>
      <w:r w:rsidR="00E84D04" w:rsidRPr="005C6025">
        <w:rPr>
          <w:rFonts w:ascii="Times New Roman" w:hAnsi="Times New Roman" w:cs="Times New Roman"/>
          <w:sz w:val="24"/>
          <w:szCs w:val="24"/>
        </w:rPr>
        <w:t xml:space="preserve">variables </w:t>
      </w:r>
      <w:r w:rsidR="00E84D04">
        <w:rPr>
          <w:rFonts w:ascii="Times New Roman" w:hAnsi="Times New Roman" w:cs="Times New Roman"/>
          <w:sz w:val="24"/>
          <w:szCs w:val="24"/>
        </w:rPr>
        <w:t xml:space="preserve">which </w:t>
      </w:r>
      <w:r w:rsidRPr="005C6025">
        <w:rPr>
          <w:rFonts w:ascii="Times New Roman" w:hAnsi="Times New Roman" w:cs="Times New Roman"/>
          <w:sz w:val="24"/>
          <w:szCs w:val="24"/>
        </w:rPr>
        <w:t xml:space="preserve">ranges from </w:t>
      </w:r>
      <w:r w:rsidR="00F8523D">
        <w:rPr>
          <w:rFonts w:ascii="Times New Roman" w:hAnsi="Times New Roman" w:cs="Times New Roman"/>
          <w:sz w:val="24"/>
          <w:szCs w:val="24"/>
        </w:rPr>
        <w:t xml:space="preserve">    </w:t>
      </w:r>
      <w:r w:rsidRPr="005C6025">
        <w:rPr>
          <w:rFonts w:ascii="Times New Roman" w:hAnsi="Times New Roman" w:cs="Times New Roman"/>
          <w:sz w:val="24"/>
          <w:szCs w:val="24"/>
        </w:rPr>
        <w:t xml:space="preserve">-1 (perfect negative correlation) to +1(perfect </w:t>
      </w:r>
      <w:r w:rsidR="00F8523D">
        <w:rPr>
          <w:rFonts w:ascii="Times New Roman" w:hAnsi="Times New Roman" w:cs="Times New Roman"/>
          <w:sz w:val="24"/>
          <w:szCs w:val="24"/>
        </w:rPr>
        <w:t>positive</w:t>
      </w:r>
      <w:r w:rsidRPr="005C6025">
        <w:rPr>
          <w:rFonts w:ascii="Times New Roman" w:hAnsi="Times New Roman" w:cs="Times New Roman"/>
          <w:sz w:val="24"/>
          <w:szCs w:val="24"/>
        </w:rPr>
        <w:t xml:space="preserve"> correlation). A correlation coefficient of zero, on the other hand, indicates the absence of relationship (association) between two variables. The table </w:t>
      </w:r>
      <w:r w:rsidR="0087471A">
        <w:rPr>
          <w:rFonts w:ascii="Times New Roman" w:hAnsi="Times New Roman" w:cs="Times New Roman"/>
          <w:sz w:val="24"/>
          <w:szCs w:val="24"/>
        </w:rPr>
        <w:t>4.</w:t>
      </w:r>
      <w:r w:rsidR="00E84D04">
        <w:rPr>
          <w:rFonts w:ascii="Times New Roman" w:hAnsi="Times New Roman" w:cs="Times New Roman"/>
          <w:sz w:val="24"/>
          <w:szCs w:val="24"/>
        </w:rPr>
        <w:t>2</w:t>
      </w:r>
      <w:r w:rsidR="0087471A">
        <w:rPr>
          <w:rFonts w:ascii="Times New Roman" w:hAnsi="Times New Roman" w:cs="Times New Roman"/>
          <w:sz w:val="24"/>
          <w:szCs w:val="24"/>
        </w:rPr>
        <w:t>.1</w:t>
      </w:r>
      <w:r w:rsidR="00E84D04">
        <w:rPr>
          <w:rFonts w:ascii="Times New Roman" w:hAnsi="Times New Roman" w:cs="Times New Roman"/>
          <w:sz w:val="24"/>
          <w:szCs w:val="24"/>
        </w:rPr>
        <w:t xml:space="preserve"> </w:t>
      </w:r>
      <w:r w:rsidRPr="005C6025">
        <w:rPr>
          <w:rFonts w:ascii="Times New Roman" w:hAnsi="Times New Roman" w:cs="Times New Roman"/>
          <w:sz w:val="24"/>
          <w:szCs w:val="24"/>
        </w:rPr>
        <w:t>below shows the correlation matrix among dependent and independent variables.</w:t>
      </w:r>
    </w:p>
    <w:p w:rsidR="005C6025" w:rsidRDefault="005C6025" w:rsidP="000C14CD">
      <w:pPr>
        <w:autoSpaceDE w:val="0"/>
        <w:autoSpaceDN w:val="0"/>
        <w:adjustRightInd w:val="0"/>
        <w:spacing w:after="0" w:line="240" w:lineRule="auto"/>
        <w:rPr>
          <w:rFonts w:ascii="Times-Roman" w:hAnsi="Times-Roman" w:cs="Times-Roman"/>
          <w:sz w:val="23"/>
          <w:szCs w:val="23"/>
          <w:lang w:val="en-US"/>
        </w:rPr>
      </w:pPr>
    </w:p>
    <w:p w:rsidR="00AE1A41" w:rsidRPr="00261E09" w:rsidRDefault="00261E09" w:rsidP="00261E09">
      <w:pPr>
        <w:pStyle w:val="Caption"/>
        <w:rPr>
          <w:rFonts w:ascii="Times New Roman" w:hAnsi="Times New Roman" w:cs="Times New Roman"/>
          <w:sz w:val="24"/>
          <w:szCs w:val="24"/>
        </w:rPr>
      </w:pPr>
      <w:bookmarkStart w:id="80" w:name="_Toc41131520"/>
      <w:r w:rsidRPr="00261E09">
        <w:rPr>
          <w:sz w:val="24"/>
          <w:szCs w:val="24"/>
        </w:rPr>
        <w:t>Table</w:t>
      </w:r>
      <w:r w:rsidR="00F56F5F">
        <w:rPr>
          <w:sz w:val="24"/>
          <w:szCs w:val="24"/>
        </w:rPr>
        <w:t xml:space="preserve"> 4.</w:t>
      </w:r>
      <w:r w:rsidR="008F40D2" w:rsidRPr="00261E09">
        <w:rPr>
          <w:sz w:val="24"/>
          <w:szCs w:val="24"/>
        </w:rPr>
        <w:fldChar w:fldCharType="begin"/>
      </w:r>
      <w:r w:rsidRPr="00261E09">
        <w:rPr>
          <w:sz w:val="24"/>
          <w:szCs w:val="24"/>
        </w:rPr>
        <w:instrText xml:space="preserve"> SEQ Table \* ARABIC </w:instrText>
      </w:r>
      <w:r w:rsidR="008F40D2" w:rsidRPr="00261E09">
        <w:rPr>
          <w:sz w:val="24"/>
          <w:szCs w:val="24"/>
        </w:rPr>
        <w:fldChar w:fldCharType="separate"/>
      </w:r>
      <w:r w:rsidR="00F54213">
        <w:rPr>
          <w:noProof/>
          <w:sz w:val="24"/>
          <w:szCs w:val="24"/>
        </w:rPr>
        <w:t>2</w:t>
      </w:r>
      <w:r w:rsidR="008F40D2" w:rsidRPr="00261E09">
        <w:rPr>
          <w:sz w:val="24"/>
          <w:szCs w:val="24"/>
        </w:rPr>
        <w:fldChar w:fldCharType="end"/>
      </w:r>
      <w:r w:rsidR="00924D2F">
        <w:rPr>
          <w:sz w:val="24"/>
          <w:szCs w:val="24"/>
        </w:rPr>
        <w:t>.1:</w:t>
      </w:r>
      <w:r w:rsidR="00AE1A41" w:rsidRPr="00261E09">
        <w:rPr>
          <w:rFonts w:ascii="Times New Roman" w:hAnsi="Times New Roman" w:cs="Times New Roman"/>
          <w:sz w:val="24"/>
          <w:szCs w:val="24"/>
        </w:rPr>
        <w:t xml:space="preserve"> Correlation matrix among dependent and independent variables</w:t>
      </w:r>
      <w:bookmarkEnd w:id="80"/>
    </w:p>
    <w:p w:rsidR="00ED38AF" w:rsidRDefault="00ED38AF" w:rsidP="000C14CD">
      <w:pPr>
        <w:autoSpaceDE w:val="0"/>
        <w:autoSpaceDN w:val="0"/>
        <w:adjustRightInd w:val="0"/>
        <w:spacing w:after="0" w:line="240" w:lineRule="auto"/>
        <w:rPr>
          <w:rFonts w:ascii="Times-Roman" w:hAnsi="Times-Roman" w:cs="Times-Roman"/>
          <w:color w:val="000000"/>
          <w:sz w:val="23"/>
          <w:szCs w:val="23"/>
          <w:lang w:val="en-US"/>
        </w:rPr>
      </w:pPr>
    </w:p>
    <w:tbl>
      <w:tblPr>
        <w:tblW w:w="4709" w:type="pct"/>
        <w:tblLook w:val="04A0" w:firstRow="1" w:lastRow="0" w:firstColumn="1" w:lastColumn="0" w:noHBand="0" w:noVBand="1"/>
      </w:tblPr>
      <w:tblGrid>
        <w:gridCol w:w="1182"/>
        <w:gridCol w:w="961"/>
        <w:gridCol w:w="1182"/>
        <w:gridCol w:w="1033"/>
        <w:gridCol w:w="1132"/>
        <w:gridCol w:w="1044"/>
        <w:gridCol w:w="1132"/>
        <w:gridCol w:w="1130"/>
      </w:tblGrid>
      <w:tr w:rsidR="00ED38AF" w:rsidRPr="00ED38AF" w:rsidTr="005C6025">
        <w:trPr>
          <w:trHeight w:val="430"/>
        </w:trPr>
        <w:tc>
          <w:tcPr>
            <w:tcW w:w="655" w:type="pct"/>
            <w:tcBorders>
              <w:top w:val="single" w:sz="8" w:space="0" w:color="4BACC6"/>
              <w:left w:val="single" w:sz="8" w:space="0" w:color="4BACC6"/>
              <w:bottom w:val="single" w:sz="8" w:space="0" w:color="4BACC6"/>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 </w:t>
            </w:r>
          </w:p>
        </w:tc>
        <w:tc>
          <w:tcPr>
            <w:tcW w:w="552" w:type="pct"/>
            <w:tcBorders>
              <w:top w:val="single" w:sz="8" w:space="0" w:color="4BACC6"/>
              <w:left w:val="nil"/>
              <w:bottom w:val="single" w:sz="8" w:space="0" w:color="4BACC6"/>
              <w:right w:val="nil"/>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ROA</w:t>
            </w:r>
          </w:p>
        </w:tc>
        <w:tc>
          <w:tcPr>
            <w:tcW w:w="655" w:type="pct"/>
            <w:tcBorders>
              <w:top w:val="single" w:sz="8" w:space="0" w:color="4BACC6"/>
              <w:left w:val="single" w:sz="8" w:space="0" w:color="4BACC6"/>
              <w:bottom w:val="single" w:sz="8" w:space="0" w:color="4BACC6"/>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RGDPGR</w:t>
            </w:r>
          </w:p>
        </w:tc>
        <w:tc>
          <w:tcPr>
            <w:tcW w:w="593" w:type="pct"/>
            <w:tcBorders>
              <w:top w:val="single" w:sz="8" w:space="0" w:color="4BACC6"/>
              <w:left w:val="nil"/>
              <w:bottom w:val="single" w:sz="8" w:space="0" w:color="4BACC6"/>
              <w:right w:val="nil"/>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LNTA</w:t>
            </w:r>
          </w:p>
        </w:tc>
        <w:tc>
          <w:tcPr>
            <w:tcW w:w="649" w:type="pct"/>
            <w:tcBorders>
              <w:top w:val="single" w:sz="8" w:space="0" w:color="4BACC6"/>
              <w:left w:val="single" w:sz="8" w:space="0" w:color="4BACC6"/>
              <w:bottom w:val="single" w:sz="8" w:space="0" w:color="4BACC6"/>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LLPR</w:t>
            </w:r>
          </w:p>
        </w:tc>
        <w:tc>
          <w:tcPr>
            <w:tcW w:w="599" w:type="pct"/>
            <w:tcBorders>
              <w:top w:val="single" w:sz="8" w:space="0" w:color="4BACC6"/>
              <w:left w:val="nil"/>
              <w:bottom w:val="single" w:sz="8" w:space="0" w:color="4BACC6"/>
              <w:right w:val="nil"/>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INF</w:t>
            </w:r>
          </w:p>
        </w:tc>
        <w:tc>
          <w:tcPr>
            <w:tcW w:w="649" w:type="pct"/>
            <w:tcBorders>
              <w:top w:val="single" w:sz="8" w:space="0" w:color="4BACC6"/>
              <w:left w:val="single" w:sz="8" w:space="0" w:color="4BACC6"/>
              <w:bottom w:val="single" w:sz="8" w:space="0" w:color="4BACC6"/>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DTAR</w:t>
            </w:r>
          </w:p>
        </w:tc>
        <w:tc>
          <w:tcPr>
            <w:tcW w:w="649" w:type="pct"/>
            <w:tcBorders>
              <w:top w:val="single" w:sz="8" w:space="0" w:color="4BACC6"/>
              <w:left w:val="nil"/>
              <w:bottom w:val="single" w:sz="8" w:space="0" w:color="4BACC6"/>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CAR</w:t>
            </w:r>
          </w:p>
        </w:tc>
      </w:tr>
      <w:tr w:rsidR="00ED38AF" w:rsidRPr="00ED38AF" w:rsidTr="005C6025">
        <w:trPr>
          <w:trHeight w:val="315"/>
        </w:trPr>
        <w:tc>
          <w:tcPr>
            <w:tcW w:w="655" w:type="pct"/>
            <w:tcBorders>
              <w:top w:val="nil"/>
              <w:left w:val="single" w:sz="8" w:space="0" w:color="4BACC6"/>
              <w:bottom w:val="nil"/>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ROA</w:t>
            </w:r>
          </w:p>
        </w:tc>
        <w:tc>
          <w:tcPr>
            <w:tcW w:w="552" w:type="pct"/>
            <w:tcBorders>
              <w:top w:val="nil"/>
              <w:left w:val="nil"/>
              <w:bottom w:val="nil"/>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1.000</w:t>
            </w:r>
          </w:p>
        </w:tc>
        <w:tc>
          <w:tcPr>
            <w:tcW w:w="655" w:type="pct"/>
            <w:tcBorders>
              <w:top w:val="nil"/>
              <w:left w:val="single" w:sz="8" w:space="0" w:color="4BACC6"/>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0.183</w:t>
            </w:r>
          </w:p>
        </w:tc>
        <w:tc>
          <w:tcPr>
            <w:tcW w:w="593" w:type="pct"/>
            <w:tcBorders>
              <w:top w:val="nil"/>
              <w:left w:val="nil"/>
              <w:bottom w:val="nil"/>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-0.095</w:t>
            </w:r>
          </w:p>
        </w:tc>
        <w:tc>
          <w:tcPr>
            <w:tcW w:w="649" w:type="pct"/>
            <w:tcBorders>
              <w:top w:val="nil"/>
              <w:left w:val="single" w:sz="8" w:space="0" w:color="4BACC6"/>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-0.302</w:t>
            </w:r>
          </w:p>
        </w:tc>
        <w:tc>
          <w:tcPr>
            <w:tcW w:w="599" w:type="pct"/>
            <w:tcBorders>
              <w:top w:val="nil"/>
              <w:left w:val="nil"/>
              <w:bottom w:val="nil"/>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0.124</w:t>
            </w:r>
          </w:p>
        </w:tc>
        <w:tc>
          <w:tcPr>
            <w:tcW w:w="649" w:type="pct"/>
            <w:tcBorders>
              <w:top w:val="nil"/>
              <w:left w:val="single" w:sz="8" w:space="0" w:color="4BACC6"/>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0.009</w:t>
            </w:r>
          </w:p>
        </w:tc>
        <w:tc>
          <w:tcPr>
            <w:tcW w:w="649" w:type="pct"/>
            <w:tcBorders>
              <w:top w:val="nil"/>
              <w:left w:val="nil"/>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0.085</w:t>
            </w:r>
          </w:p>
        </w:tc>
      </w:tr>
      <w:tr w:rsidR="00ED38AF" w:rsidRPr="00ED38AF" w:rsidTr="005C6025">
        <w:trPr>
          <w:trHeight w:val="394"/>
        </w:trPr>
        <w:tc>
          <w:tcPr>
            <w:tcW w:w="655" w:type="pct"/>
            <w:tcBorders>
              <w:top w:val="single" w:sz="8" w:space="0" w:color="4BACC6"/>
              <w:left w:val="single" w:sz="8" w:space="0" w:color="4BACC6"/>
              <w:bottom w:val="single" w:sz="8" w:space="0" w:color="4BACC6"/>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RGDPGR</w:t>
            </w:r>
          </w:p>
        </w:tc>
        <w:tc>
          <w:tcPr>
            <w:tcW w:w="552" w:type="pct"/>
            <w:tcBorders>
              <w:top w:val="single" w:sz="8" w:space="0" w:color="4BACC6"/>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0.183</w:t>
            </w:r>
          </w:p>
        </w:tc>
        <w:tc>
          <w:tcPr>
            <w:tcW w:w="655" w:type="pct"/>
            <w:tcBorders>
              <w:top w:val="single" w:sz="8" w:space="0" w:color="4BACC6"/>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1.000</w:t>
            </w:r>
          </w:p>
        </w:tc>
        <w:tc>
          <w:tcPr>
            <w:tcW w:w="593" w:type="pct"/>
            <w:tcBorders>
              <w:top w:val="single" w:sz="8" w:space="0" w:color="4BACC6"/>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-0.508</w:t>
            </w:r>
          </w:p>
        </w:tc>
        <w:tc>
          <w:tcPr>
            <w:tcW w:w="649" w:type="pct"/>
            <w:tcBorders>
              <w:top w:val="single" w:sz="8" w:space="0" w:color="4BACC6"/>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0.321</w:t>
            </w:r>
          </w:p>
        </w:tc>
        <w:tc>
          <w:tcPr>
            <w:tcW w:w="599" w:type="pct"/>
            <w:tcBorders>
              <w:top w:val="single" w:sz="8" w:space="0" w:color="4BACC6"/>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-0.235</w:t>
            </w:r>
          </w:p>
        </w:tc>
        <w:tc>
          <w:tcPr>
            <w:tcW w:w="649" w:type="pct"/>
            <w:tcBorders>
              <w:top w:val="single" w:sz="8" w:space="0" w:color="4BACC6"/>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-0.260</w:t>
            </w:r>
          </w:p>
        </w:tc>
        <w:tc>
          <w:tcPr>
            <w:tcW w:w="649" w:type="pct"/>
            <w:tcBorders>
              <w:top w:val="single" w:sz="8" w:space="0" w:color="4BACC6"/>
              <w:left w:val="nil"/>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0.466</w:t>
            </w:r>
          </w:p>
        </w:tc>
      </w:tr>
      <w:tr w:rsidR="00ED38AF" w:rsidRPr="00ED38AF" w:rsidTr="005C6025">
        <w:trPr>
          <w:trHeight w:val="315"/>
        </w:trPr>
        <w:tc>
          <w:tcPr>
            <w:tcW w:w="655" w:type="pct"/>
            <w:tcBorders>
              <w:top w:val="nil"/>
              <w:left w:val="single" w:sz="8" w:space="0" w:color="4BACC6"/>
              <w:bottom w:val="nil"/>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LNTA</w:t>
            </w:r>
          </w:p>
        </w:tc>
        <w:tc>
          <w:tcPr>
            <w:tcW w:w="552" w:type="pct"/>
            <w:tcBorders>
              <w:top w:val="nil"/>
              <w:left w:val="nil"/>
              <w:bottom w:val="nil"/>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-0.095</w:t>
            </w:r>
          </w:p>
        </w:tc>
        <w:tc>
          <w:tcPr>
            <w:tcW w:w="655" w:type="pct"/>
            <w:tcBorders>
              <w:top w:val="nil"/>
              <w:left w:val="single" w:sz="8" w:space="0" w:color="4BACC6"/>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-0.508</w:t>
            </w:r>
          </w:p>
        </w:tc>
        <w:tc>
          <w:tcPr>
            <w:tcW w:w="593" w:type="pct"/>
            <w:tcBorders>
              <w:top w:val="nil"/>
              <w:left w:val="nil"/>
              <w:bottom w:val="nil"/>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1.000</w:t>
            </w:r>
          </w:p>
        </w:tc>
        <w:tc>
          <w:tcPr>
            <w:tcW w:w="649" w:type="pct"/>
            <w:tcBorders>
              <w:top w:val="nil"/>
              <w:left w:val="single" w:sz="8" w:space="0" w:color="4BACC6"/>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0.064</w:t>
            </w:r>
          </w:p>
        </w:tc>
        <w:tc>
          <w:tcPr>
            <w:tcW w:w="599" w:type="pct"/>
            <w:tcBorders>
              <w:top w:val="nil"/>
              <w:left w:val="nil"/>
              <w:bottom w:val="nil"/>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-0.094</w:t>
            </w:r>
          </w:p>
        </w:tc>
        <w:tc>
          <w:tcPr>
            <w:tcW w:w="649" w:type="pct"/>
            <w:tcBorders>
              <w:top w:val="nil"/>
              <w:left w:val="single" w:sz="8" w:space="0" w:color="4BACC6"/>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0.248</w:t>
            </w:r>
          </w:p>
        </w:tc>
        <w:tc>
          <w:tcPr>
            <w:tcW w:w="649" w:type="pct"/>
            <w:tcBorders>
              <w:top w:val="nil"/>
              <w:left w:val="nil"/>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-0.416</w:t>
            </w:r>
          </w:p>
        </w:tc>
      </w:tr>
      <w:tr w:rsidR="00ED38AF" w:rsidRPr="00ED38AF" w:rsidTr="005C6025">
        <w:trPr>
          <w:trHeight w:val="315"/>
        </w:trPr>
        <w:tc>
          <w:tcPr>
            <w:tcW w:w="655" w:type="pct"/>
            <w:tcBorders>
              <w:top w:val="single" w:sz="8" w:space="0" w:color="4BACC6"/>
              <w:left w:val="single" w:sz="8" w:space="0" w:color="4BACC6"/>
              <w:bottom w:val="single" w:sz="8" w:space="0" w:color="4BACC6"/>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LLPR</w:t>
            </w:r>
          </w:p>
        </w:tc>
        <w:tc>
          <w:tcPr>
            <w:tcW w:w="552" w:type="pct"/>
            <w:tcBorders>
              <w:top w:val="single" w:sz="8" w:space="0" w:color="4BACC6"/>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-0.302</w:t>
            </w:r>
          </w:p>
        </w:tc>
        <w:tc>
          <w:tcPr>
            <w:tcW w:w="655" w:type="pct"/>
            <w:tcBorders>
              <w:top w:val="single" w:sz="8" w:space="0" w:color="4BACC6"/>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0.321</w:t>
            </w:r>
          </w:p>
        </w:tc>
        <w:tc>
          <w:tcPr>
            <w:tcW w:w="593" w:type="pct"/>
            <w:tcBorders>
              <w:top w:val="single" w:sz="8" w:space="0" w:color="4BACC6"/>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0.064</w:t>
            </w:r>
          </w:p>
        </w:tc>
        <w:tc>
          <w:tcPr>
            <w:tcW w:w="649" w:type="pct"/>
            <w:tcBorders>
              <w:top w:val="single" w:sz="8" w:space="0" w:color="4BACC6"/>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1.000</w:t>
            </w:r>
          </w:p>
        </w:tc>
        <w:tc>
          <w:tcPr>
            <w:tcW w:w="599" w:type="pct"/>
            <w:tcBorders>
              <w:top w:val="single" w:sz="8" w:space="0" w:color="4BACC6"/>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-0.102</w:t>
            </w:r>
          </w:p>
        </w:tc>
        <w:tc>
          <w:tcPr>
            <w:tcW w:w="649" w:type="pct"/>
            <w:tcBorders>
              <w:top w:val="single" w:sz="8" w:space="0" w:color="4BACC6"/>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0.015</w:t>
            </w:r>
          </w:p>
        </w:tc>
        <w:tc>
          <w:tcPr>
            <w:tcW w:w="649" w:type="pct"/>
            <w:tcBorders>
              <w:top w:val="single" w:sz="8" w:space="0" w:color="4BACC6"/>
              <w:left w:val="nil"/>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0.153</w:t>
            </w:r>
          </w:p>
        </w:tc>
      </w:tr>
      <w:tr w:rsidR="00ED38AF" w:rsidRPr="00ED38AF" w:rsidTr="005C6025">
        <w:trPr>
          <w:trHeight w:val="315"/>
        </w:trPr>
        <w:tc>
          <w:tcPr>
            <w:tcW w:w="655" w:type="pct"/>
            <w:tcBorders>
              <w:top w:val="nil"/>
              <w:left w:val="single" w:sz="8" w:space="0" w:color="4BACC6"/>
              <w:bottom w:val="nil"/>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INF</w:t>
            </w:r>
          </w:p>
        </w:tc>
        <w:tc>
          <w:tcPr>
            <w:tcW w:w="552" w:type="pct"/>
            <w:tcBorders>
              <w:top w:val="nil"/>
              <w:left w:val="nil"/>
              <w:bottom w:val="nil"/>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0.124</w:t>
            </w:r>
          </w:p>
        </w:tc>
        <w:tc>
          <w:tcPr>
            <w:tcW w:w="655" w:type="pct"/>
            <w:tcBorders>
              <w:top w:val="nil"/>
              <w:left w:val="single" w:sz="8" w:space="0" w:color="4BACC6"/>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-0.235</w:t>
            </w:r>
          </w:p>
        </w:tc>
        <w:tc>
          <w:tcPr>
            <w:tcW w:w="593" w:type="pct"/>
            <w:tcBorders>
              <w:top w:val="nil"/>
              <w:left w:val="nil"/>
              <w:bottom w:val="nil"/>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-0.094</w:t>
            </w:r>
          </w:p>
        </w:tc>
        <w:tc>
          <w:tcPr>
            <w:tcW w:w="649" w:type="pct"/>
            <w:tcBorders>
              <w:top w:val="nil"/>
              <w:left w:val="single" w:sz="8" w:space="0" w:color="4BACC6"/>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-0.102</w:t>
            </w:r>
          </w:p>
        </w:tc>
        <w:tc>
          <w:tcPr>
            <w:tcW w:w="599" w:type="pct"/>
            <w:tcBorders>
              <w:top w:val="nil"/>
              <w:left w:val="nil"/>
              <w:bottom w:val="nil"/>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1.000</w:t>
            </w:r>
          </w:p>
        </w:tc>
        <w:tc>
          <w:tcPr>
            <w:tcW w:w="649" w:type="pct"/>
            <w:tcBorders>
              <w:top w:val="nil"/>
              <w:left w:val="single" w:sz="8" w:space="0" w:color="4BACC6"/>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-0.008</w:t>
            </w:r>
          </w:p>
        </w:tc>
        <w:tc>
          <w:tcPr>
            <w:tcW w:w="649" w:type="pct"/>
            <w:tcBorders>
              <w:top w:val="nil"/>
              <w:left w:val="nil"/>
              <w:bottom w:val="nil"/>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0.062</w:t>
            </w:r>
          </w:p>
        </w:tc>
      </w:tr>
      <w:tr w:rsidR="00ED38AF" w:rsidRPr="00ED38AF" w:rsidTr="005C6025">
        <w:trPr>
          <w:trHeight w:val="315"/>
        </w:trPr>
        <w:tc>
          <w:tcPr>
            <w:tcW w:w="655" w:type="pct"/>
            <w:tcBorders>
              <w:top w:val="single" w:sz="8" w:space="0" w:color="4BACC6"/>
              <w:left w:val="single" w:sz="8" w:space="0" w:color="4BACC6"/>
              <w:bottom w:val="single" w:sz="8" w:space="0" w:color="4BACC6"/>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DTAR</w:t>
            </w:r>
          </w:p>
        </w:tc>
        <w:tc>
          <w:tcPr>
            <w:tcW w:w="552" w:type="pct"/>
            <w:tcBorders>
              <w:top w:val="single" w:sz="8" w:space="0" w:color="4BACC6"/>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0.009</w:t>
            </w:r>
          </w:p>
        </w:tc>
        <w:tc>
          <w:tcPr>
            <w:tcW w:w="655" w:type="pct"/>
            <w:tcBorders>
              <w:top w:val="single" w:sz="8" w:space="0" w:color="4BACC6"/>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-0.260</w:t>
            </w:r>
          </w:p>
        </w:tc>
        <w:tc>
          <w:tcPr>
            <w:tcW w:w="593" w:type="pct"/>
            <w:tcBorders>
              <w:top w:val="single" w:sz="8" w:space="0" w:color="4BACC6"/>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0.248</w:t>
            </w:r>
          </w:p>
        </w:tc>
        <w:tc>
          <w:tcPr>
            <w:tcW w:w="649" w:type="pct"/>
            <w:tcBorders>
              <w:top w:val="single" w:sz="8" w:space="0" w:color="4BACC6"/>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0.015</w:t>
            </w:r>
          </w:p>
        </w:tc>
        <w:tc>
          <w:tcPr>
            <w:tcW w:w="599" w:type="pct"/>
            <w:tcBorders>
              <w:top w:val="single" w:sz="8" w:space="0" w:color="4BACC6"/>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-0.008</w:t>
            </w:r>
          </w:p>
        </w:tc>
        <w:tc>
          <w:tcPr>
            <w:tcW w:w="649" w:type="pct"/>
            <w:tcBorders>
              <w:top w:val="single" w:sz="8" w:space="0" w:color="4BACC6"/>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1.000</w:t>
            </w:r>
          </w:p>
        </w:tc>
        <w:tc>
          <w:tcPr>
            <w:tcW w:w="649" w:type="pct"/>
            <w:tcBorders>
              <w:top w:val="single" w:sz="8" w:space="0" w:color="4BACC6"/>
              <w:left w:val="nil"/>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-0.312</w:t>
            </w:r>
          </w:p>
        </w:tc>
      </w:tr>
      <w:tr w:rsidR="00ED38AF" w:rsidRPr="00ED38AF" w:rsidTr="005C6025">
        <w:trPr>
          <w:trHeight w:val="315"/>
        </w:trPr>
        <w:tc>
          <w:tcPr>
            <w:tcW w:w="655" w:type="pct"/>
            <w:tcBorders>
              <w:top w:val="nil"/>
              <w:left w:val="single" w:sz="8" w:space="0" w:color="4BACC6"/>
              <w:bottom w:val="single" w:sz="8" w:space="0" w:color="4BACC6"/>
              <w:right w:val="single" w:sz="8" w:space="0" w:color="4BACC6"/>
            </w:tcBorders>
            <w:shd w:val="clear" w:color="auto" w:fill="auto"/>
            <w:hideMark/>
          </w:tcPr>
          <w:p w:rsidR="00ED38AF" w:rsidRPr="00ED38AF" w:rsidRDefault="00ED38AF" w:rsidP="00ED38AF">
            <w:pPr>
              <w:spacing w:after="0" w:line="240" w:lineRule="auto"/>
              <w:jc w:val="center"/>
              <w:rPr>
                <w:rFonts w:ascii="Arial" w:eastAsia="Times New Roman" w:hAnsi="Arial" w:cs="Arial"/>
                <w:color w:val="000000"/>
                <w:lang w:val="en-US" w:eastAsia="en-US"/>
              </w:rPr>
            </w:pPr>
            <w:r w:rsidRPr="00ED38AF">
              <w:rPr>
                <w:rFonts w:ascii="Arial" w:eastAsia="Times New Roman" w:hAnsi="Arial" w:cs="Arial"/>
                <w:color w:val="000000"/>
                <w:lang w:val="en-US" w:eastAsia="en-US"/>
              </w:rPr>
              <w:t>CAR</w:t>
            </w:r>
          </w:p>
        </w:tc>
        <w:tc>
          <w:tcPr>
            <w:tcW w:w="552" w:type="pct"/>
            <w:tcBorders>
              <w:top w:val="nil"/>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0.085</w:t>
            </w:r>
          </w:p>
        </w:tc>
        <w:tc>
          <w:tcPr>
            <w:tcW w:w="655" w:type="pct"/>
            <w:tcBorders>
              <w:top w:val="nil"/>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0.466</w:t>
            </w:r>
          </w:p>
        </w:tc>
        <w:tc>
          <w:tcPr>
            <w:tcW w:w="593" w:type="pct"/>
            <w:tcBorders>
              <w:top w:val="nil"/>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-0.416</w:t>
            </w:r>
          </w:p>
        </w:tc>
        <w:tc>
          <w:tcPr>
            <w:tcW w:w="649" w:type="pct"/>
            <w:tcBorders>
              <w:top w:val="nil"/>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0.153</w:t>
            </w:r>
          </w:p>
        </w:tc>
        <w:tc>
          <w:tcPr>
            <w:tcW w:w="599" w:type="pct"/>
            <w:tcBorders>
              <w:top w:val="nil"/>
              <w:left w:val="nil"/>
              <w:bottom w:val="single" w:sz="8" w:space="0" w:color="4BACC6"/>
              <w:right w:val="nil"/>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0.062</w:t>
            </w:r>
          </w:p>
        </w:tc>
        <w:tc>
          <w:tcPr>
            <w:tcW w:w="649" w:type="pct"/>
            <w:tcBorders>
              <w:top w:val="nil"/>
              <w:left w:val="single" w:sz="8" w:space="0" w:color="4BACC6"/>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-0.312</w:t>
            </w:r>
          </w:p>
        </w:tc>
        <w:tc>
          <w:tcPr>
            <w:tcW w:w="649" w:type="pct"/>
            <w:tcBorders>
              <w:top w:val="nil"/>
              <w:left w:val="nil"/>
              <w:bottom w:val="single" w:sz="8" w:space="0" w:color="4BACC6"/>
              <w:right w:val="single" w:sz="8" w:space="0" w:color="4BACC6"/>
            </w:tcBorders>
            <w:shd w:val="clear" w:color="auto" w:fill="auto"/>
            <w:noWrap/>
            <w:hideMark/>
          </w:tcPr>
          <w:p w:rsidR="00ED38AF" w:rsidRPr="00ED38AF" w:rsidRDefault="00ED38AF" w:rsidP="00ED38AF">
            <w:pPr>
              <w:spacing w:after="0" w:line="240" w:lineRule="auto"/>
              <w:jc w:val="center"/>
              <w:rPr>
                <w:rFonts w:ascii="Times New Roman" w:eastAsia="Times New Roman" w:hAnsi="Times New Roman" w:cs="Times New Roman"/>
                <w:color w:val="000000"/>
                <w:lang w:val="en-US" w:eastAsia="en-US"/>
              </w:rPr>
            </w:pPr>
            <w:r w:rsidRPr="00ED38AF">
              <w:rPr>
                <w:rFonts w:ascii="Times New Roman" w:eastAsia="Times New Roman" w:hAnsi="Times New Roman" w:cs="Times New Roman"/>
                <w:color w:val="000000"/>
                <w:lang w:val="en-US" w:eastAsia="en-US"/>
              </w:rPr>
              <w:t>1.000</w:t>
            </w:r>
          </w:p>
        </w:tc>
      </w:tr>
    </w:tbl>
    <w:p w:rsidR="000C14CD" w:rsidRDefault="000C14CD" w:rsidP="000C14CD">
      <w:pPr>
        <w:autoSpaceDE w:val="0"/>
        <w:autoSpaceDN w:val="0"/>
        <w:adjustRightInd w:val="0"/>
        <w:spacing w:after="0" w:line="240" w:lineRule="auto"/>
        <w:rPr>
          <w:rFonts w:ascii="Times-Roman" w:hAnsi="Times-Roman" w:cs="Times-Roman"/>
          <w:color w:val="000000"/>
          <w:sz w:val="23"/>
          <w:szCs w:val="23"/>
          <w:lang w:val="en-US"/>
        </w:rPr>
      </w:pPr>
      <w:r>
        <w:rPr>
          <w:rFonts w:ascii="Times-Roman" w:hAnsi="Times-Roman" w:cs="Times-Roman"/>
          <w:color w:val="000000"/>
          <w:sz w:val="23"/>
          <w:szCs w:val="23"/>
          <w:lang w:val="en-US"/>
        </w:rPr>
        <w:t xml:space="preserve">Source: The Researcher computation through Eviews </w:t>
      </w:r>
      <w:r w:rsidR="00B768ED">
        <w:rPr>
          <w:rFonts w:ascii="Times-Roman" w:hAnsi="Times-Roman" w:cs="Times-Roman"/>
          <w:color w:val="000000"/>
          <w:sz w:val="23"/>
          <w:szCs w:val="23"/>
          <w:lang w:val="en-US"/>
        </w:rPr>
        <w:t>8</w:t>
      </w:r>
    </w:p>
    <w:p w:rsidR="00B768ED" w:rsidRDefault="00B768ED" w:rsidP="000C14CD">
      <w:pPr>
        <w:autoSpaceDE w:val="0"/>
        <w:autoSpaceDN w:val="0"/>
        <w:adjustRightInd w:val="0"/>
        <w:spacing w:after="0" w:line="240" w:lineRule="auto"/>
        <w:rPr>
          <w:rFonts w:ascii="Times-Roman" w:hAnsi="Times-Roman" w:cs="Times-Roman"/>
          <w:color w:val="000000"/>
          <w:sz w:val="23"/>
          <w:szCs w:val="23"/>
          <w:lang w:val="en-US"/>
        </w:rPr>
      </w:pPr>
    </w:p>
    <w:p w:rsidR="005C6025" w:rsidRDefault="005C6025" w:rsidP="000C14CD">
      <w:pPr>
        <w:autoSpaceDE w:val="0"/>
        <w:autoSpaceDN w:val="0"/>
        <w:adjustRightInd w:val="0"/>
        <w:spacing w:after="0" w:line="240" w:lineRule="auto"/>
        <w:rPr>
          <w:rFonts w:ascii="Times-Roman" w:hAnsi="Times-Roman" w:cs="Times-Roman"/>
          <w:color w:val="000000"/>
          <w:sz w:val="23"/>
          <w:szCs w:val="23"/>
          <w:highlight w:val="yellow"/>
          <w:lang w:val="en-US"/>
        </w:rPr>
      </w:pPr>
    </w:p>
    <w:p w:rsidR="003B3A5B" w:rsidRPr="003B3A5B" w:rsidRDefault="000C14CD" w:rsidP="005C6025">
      <w:pPr>
        <w:shd w:val="clear" w:color="auto" w:fill="FFFFFF" w:themeFill="background1"/>
        <w:autoSpaceDE w:val="0"/>
        <w:autoSpaceDN w:val="0"/>
        <w:adjustRightInd w:val="0"/>
        <w:spacing w:after="0" w:line="480" w:lineRule="auto"/>
        <w:jc w:val="both"/>
        <w:rPr>
          <w:rFonts w:ascii="Times New Roman" w:hAnsi="Times New Roman" w:cs="Times New Roman"/>
          <w:color w:val="000000"/>
          <w:sz w:val="24"/>
          <w:szCs w:val="24"/>
          <w:lang w:val="en-US"/>
        </w:rPr>
      </w:pPr>
      <w:r w:rsidRPr="003B3A5B">
        <w:rPr>
          <w:rFonts w:ascii="Times New Roman" w:hAnsi="Times New Roman" w:cs="Times New Roman"/>
          <w:color w:val="000000"/>
          <w:sz w:val="24"/>
          <w:szCs w:val="24"/>
          <w:lang w:val="en-US"/>
        </w:rPr>
        <w:t xml:space="preserve">As shown from above </w:t>
      </w:r>
      <w:r w:rsidR="00E47569">
        <w:rPr>
          <w:rFonts w:ascii="Times New Roman" w:hAnsi="Times New Roman" w:cs="Times New Roman"/>
          <w:color w:val="000000"/>
          <w:sz w:val="24"/>
          <w:szCs w:val="24"/>
          <w:lang w:val="en-US"/>
        </w:rPr>
        <w:t xml:space="preserve">table </w:t>
      </w:r>
      <w:r w:rsidR="003721F9">
        <w:rPr>
          <w:rFonts w:ascii="Times New Roman" w:hAnsi="Times New Roman" w:cs="Times New Roman"/>
          <w:color w:val="000000"/>
          <w:sz w:val="24"/>
          <w:szCs w:val="24"/>
          <w:lang w:val="en-US"/>
        </w:rPr>
        <w:t>4.</w:t>
      </w:r>
      <w:r w:rsidR="00E47569">
        <w:rPr>
          <w:rFonts w:ascii="Times New Roman" w:hAnsi="Times New Roman" w:cs="Times New Roman"/>
          <w:color w:val="000000"/>
          <w:sz w:val="24"/>
          <w:szCs w:val="24"/>
          <w:lang w:val="en-US"/>
        </w:rPr>
        <w:t>2</w:t>
      </w:r>
      <w:r w:rsidR="003721F9">
        <w:rPr>
          <w:rFonts w:ascii="Times New Roman" w:hAnsi="Times New Roman" w:cs="Times New Roman"/>
          <w:color w:val="000000"/>
          <w:sz w:val="24"/>
          <w:szCs w:val="24"/>
          <w:lang w:val="en-US"/>
        </w:rPr>
        <w:t>.1</w:t>
      </w:r>
      <w:r w:rsidRPr="003B3A5B">
        <w:rPr>
          <w:rFonts w:ascii="Times New Roman" w:hAnsi="Times New Roman" w:cs="Times New Roman"/>
          <w:color w:val="000000"/>
          <w:sz w:val="24"/>
          <w:szCs w:val="24"/>
          <w:lang w:val="en-US"/>
        </w:rPr>
        <w:t xml:space="preserve"> shows that </w:t>
      </w:r>
      <w:r w:rsidR="003B3A5B" w:rsidRPr="003B3A5B">
        <w:rPr>
          <w:rFonts w:ascii="Times New Roman" w:hAnsi="Times New Roman" w:cs="Times New Roman"/>
          <w:color w:val="000000"/>
          <w:sz w:val="24"/>
          <w:szCs w:val="24"/>
          <w:lang w:val="en-US"/>
        </w:rPr>
        <w:t>ROA negatively corre</w:t>
      </w:r>
      <w:r w:rsidR="000F0E28">
        <w:rPr>
          <w:rFonts w:ascii="Times New Roman" w:hAnsi="Times New Roman" w:cs="Times New Roman"/>
          <w:color w:val="000000"/>
          <w:sz w:val="24"/>
          <w:szCs w:val="24"/>
          <w:lang w:val="en-US"/>
        </w:rPr>
        <w:t>lated to LLPR and LNTA while it</w:t>
      </w:r>
      <w:r w:rsidR="003B3A5B" w:rsidRPr="003B3A5B">
        <w:rPr>
          <w:rFonts w:ascii="Times New Roman" w:hAnsi="Times New Roman" w:cs="Times New Roman"/>
          <w:color w:val="000000"/>
          <w:sz w:val="24"/>
          <w:szCs w:val="24"/>
          <w:lang w:val="en-US"/>
        </w:rPr>
        <w:t xml:space="preserve"> positively correlated with INF, DTAR, CAR and RGDPGR. Loan loss</w:t>
      </w:r>
      <w:r w:rsidR="000F55AC">
        <w:rPr>
          <w:rFonts w:ascii="Times New Roman" w:hAnsi="Times New Roman" w:cs="Times New Roman"/>
          <w:color w:val="000000"/>
          <w:sz w:val="24"/>
          <w:szCs w:val="24"/>
          <w:lang w:val="en-US"/>
        </w:rPr>
        <w:t xml:space="preserve"> provision</w:t>
      </w:r>
      <w:r w:rsidR="003B3A5B" w:rsidRPr="003B3A5B">
        <w:rPr>
          <w:rFonts w:ascii="Times New Roman" w:hAnsi="Times New Roman" w:cs="Times New Roman"/>
          <w:color w:val="000000"/>
          <w:sz w:val="24"/>
          <w:szCs w:val="24"/>
          <w:lang w:val="en-US"/>
        </w:rPr>
        <w:t xml:space="preserve"> </w:t>
      </w:r>
      <w:r w:rsidR="00E47569" w:rsidRPr="003B3A5B">
        <w:rPr>
          <w:rFonts w:ascii="Times New Roman" w:hAnsi="Times New Roman" w:cs="Times New Roman"/>
          <w:color w:val="000000"/>
          <w:sz w:val="24"/>
          <w:szCs w:val="24"/>
          <w:lang w:val="en-US"/>
        </w:rPr>
        <w:t>ratio has</w:t>
      </w:r>
      <w:r w:rsidR="003B3A5B" w:rsidRPr="003B3A5B">
        <w:rPr>
          <w:rFonts w:ascii="Times New Roman" w:hAnsi="Times New Roman" w:cs="Times New Roman"/>
          <w:color w:val="000000"/>
          <w:sz w:val="24"/>
          <w:szCs w:val="24"/>
          <w:lang w:val="en-US"/>
        </w:rPr>
        <w:t xml:space="preserve"> relatively high correlation with ROA as compared to others</w:t>
      </w:r>
      <w:r w:rsidR="000F55AC">
        <w:rPr>
          <w:rFonts w:ascii="Times New Roman" w:hAnsi="Times New Roman" w:cs="Times New Roman"/>
          <w:color w:val="000000"/>
          <w:sz w:val="24"/>
          <w:szCs w:val="24"/>
          <w:lang w:val="en-US"/>
        </w:rPr>
        <w:t xml:space="preserve"> and its impact is negative on return on asset</w:t>
      </w:r>
      <w:r w:rsidR="000F55AC" w:rsidRPr="003B3A5B">
        <w:rPr>
          <w:rFonts w:ascii="Times New Roman" w:hAnsi="Times New Roman" w:cs="Times New Roman"/>
          <w:color w:val="000000"/>
          <w:sz w:val="24"/>
          <w:szCs w:val="24"/>
          <w:lang w:val="en-US"/>
        </w:rPr>
        <w:t>.</w:t>
      </w:r>
      <w:r w:rsidR="000F55AC">
        <w:rPr>
          <w:rFonts w:ascii="Times New Roman" w:hAnsi="Times New Roman" w:cs="Times New Roman"/>
          <w:color w:val="000000"/>
          <w:sz w:val="24"/>
          <w:szCs w:val="24"/>
          <w:lang w:val="en-US"/>
        </w:rPr>
        <w:t xml:space="preserve"> </w:t>
      </w:r>
      <w:r w:rsidR="002A1DBF">
        <w:rPr>
          <w:rFonts w:ascii="Times New Roman" w:hAnsi="Times New Roman" w:cs="Times New Roman"/>
          <w:color w:val="000000"/>
          <w:sz w:val="24"/>
          <w:szCs w:val="24"/>
          <w:lang w:val="en-US"/>
        </w:rPr>
        <w:t>The</w:t>
      </w:r>
      <w:r w:rsidR="000F55AC">
        <w:rPr>
          <w:rFonts w:ascii="Times New Roman" w:hAnsi="Times New Roman" w:cs="Times New Roman"/>
          <w:color w:val="000000"/>
          <w:sz w:val="24"/>
          <w:szCs w:val="24"/>
          <w:lang w:val="en-US"/>
        </w:rPr>
        <w:t xml:space="preserve"> negative relationship between loan loose provision ratio and return on asset shows that when banks loan loose provision ration increases their profitability affected negatively which indicates that bank managers</w:t>
      </w:r>
      <w:r w:rsidR="002A1DBF">
        <w:rPr>
          <w:rFonts w:ascii="Times New Roman" w:hAnsi="Times New Roman" w:cs="Times New Roman"/>
          <w:color w:val="000000"/>
          <w:sz w:val="24"/>
          <w:szCs w:val="24"/>
          <w:lang w:val="en-US"/>
        </w:rPr>
        <w:t xml:space="preserve"> better care about their credit risk</w:t>
      </w:r>
      <w:r w:rsidR="000F55AC">
        <w:rPr>
          <w:rFonts w:ascii="Times New Roman" w:hAnsi="Times New Roman" w:cs="Times New Roman"/>
          <w:color w:val="000000"/>
          <w:sz w:val="24"/>
          <w:szCs w:val="24"/>
          <w:lang w:val="en-US"/>
        </w:rPr>
        <w:t>.</w:t>
      </w:r>
      <w:r w:rsidR="003B3A5B" w:rsidRPr="003B3A5B">
        <w:rPr>
          <w:rFonts w:ascii="Times New Roman" w:hAnsi="Times New Roman" w:cs="Times New Roman"/>
          <w:color w:val="000000"/>
          <w:sz w:val="24"/>
          <w:szCs w:val="24"/>
          <w:lang w:val="en-US"/>
        </w:rPr>
        <w:t xml:space="preserve"> Next to loan </w:t>
      </w:r>
      <w:r w:rsidR="006C543F">
        <w:rPr>
          <w:rFonts w:ascii="Times New Roman" w:hAnsi="Times New Roman" w:cs="Times New Roman"/>
          <w:color w:val="000000"/>
          <w:sz w:val="24"/>
          <w:szCs w:val="24"/>
          <w:lang w:val="en-US"/>
        </w:rPr>
        <w:t xml:space="preserve">loss ratio </w:t>
      </w:r>
      <w:r w:rsidR="003B3A5B" w:rsidRPr="003B3A5B">
        <w:rPr>
          <w:rFonts w:ascii="Times New Roman" w:hAnsi="Times New Roman" w:cs="Times New Roman"/>
          <w:color w:val="000000"/>
          <w:sz w:val="24"/>
          <w:szCs w:val="24"/>
          <w:lang w:val="en-US"/>
        </w:rPr>
        <w:t>real GDP growth rate and inflation rate have highly correlated with ROA.</w:t>
      </w:r>
      <w:r w:rsidR="002A1DBF">
        <w:rPr>
          <w:rFonts w:ascii="Times New Roman" w:hAnsi="Times New Roman" w:cs="Times New Roman"/>
          <w:color w:val="000000"/>
          <w:sz w:val="24"/>
          <w:szCs w:val="24"/>
          <w:lang w:val="en-US"/>
        </w:rPr>
        <w:t xml:space="preserve"> The positive relationship between real gross domestic product growth rate and return on asset shows that when the economy is booming or doing well </w:t>
      </w:r>
      <w:r w:rsidR="00253472">
        <w:rPr>
          <w:rFonts w:ascii="Times New Roman" w:hAnsi="Times New Roman" w:cs="Times New Roman"/>
          <w:color w:val="000000"/>
          <w:sz w:val="24"/>
          <w:szCs w:val="24"/>
          <w:lang w:val="en-US"/>
        </w:rPr>
        <w:t>those</w:t>
      </w:r>
      <w:r w:rsidR="002A1DBF">
        <w:rPr>
          <w:rFonts w:ascii="Times New Roman" w:hAnsi="Times New Roman" w:cs="Times New Roman"/>
          <w:color w:val="000000"/>
          <w:sz w:val="24"/>
          <w:szCs w:val="24"/>
          <w:lang w:val="en-US"/>
        </w:rPr>
        <w:t xml:space="preserve"> investors expect positive return and borrow at high interest rate and </w:t>
      </w:r>
      <w:r w:rsidR="002A1DBF">
        <w:rPr>
          <w:rFonts w:ascii="Times New Roman" w:hAnsi="Times New Roman" w:cs="Times New Roman"/>
          <w:color w:val="000000"/>
          <w:sz w:val="24"/>
          <w:szCs w:val="24"/>
          <w:lang w:val="en-US"/>
        </w:rPr>
        <w:lastRenderedPageBreak/>
        <w:t xml:space="preserve">this positively affects the profitability of commercial banks. The other important variable is capital adequacy ratio which has positive relationship with return on asset which indicates that when banks capital strength increase they </w:t>
      </w:r>
      <w:r w:rsidR="00962DDD">
        <w:rPr>
          <w:rFonts w:ascii="Times New Roman" w:hAnsi="Times New Roman" w:cs="Times New Roman"/>
          <w:color w:val="000000"/>
          <w:sz w:val="24"/>
          <w:szCs w:val="24"/>
          <w:lang w:val="en-US"/>
        </w:rPr>
        <w:t xml:space="preserve">will have the capacity to finance even risky projects at high interest rate and it positively affects the profitability of commercial banks. </w:t>
      </w:r>
    </w:p>
    <w:p w:rsidR="000C14CD" w:rsidRPr="005F6C77" w:rsidRDefault="005F6C77" w:rsidP="000C14CD">
      <w:pPr>
        <w:autoSpaceDE w:val="0"/>
        <w:autoSpaceDN w:val="0"/>
        <w:adjustRightInd w:val="0"/>
        <w:spacing w:after="0" w:line="240" w:lineRule="auto"/>
        <w:rPr>
          <w:rFonts w:ascii="Times New Roman" w:hAnsi="Times New Roman" w:cs="Times New Roman"/>
          <w:b/>
          <w:bCs/>
          <w:color w:val="00B1F1"/>
          <w:sz w:val="24"/>
          <w:szCs w:val="24"/>
          <w:lang w:val="en-US"/>
        </w:rPr>
      </w:pPr>
      <w:r w:rsidRPr="005F6C77">
        <w:rPr>
          <w:rFonts w:ascii="Times New Roman" w:hAnsi="Times New Roman" w:cs="Times New Roman"/>
          <w:b/>
          <w:bCs/>
          <w:color w:val="00B1F1"/>
          <w:sz w:val="24"/>
          <w:szCs w:val="24"/>
          <w:lang w:val="en-US"/>
        </w:rPr>
        <w:t>4.3. Testing</w:t>
      </w:r>
      <w:r>
        <w:rPr>
          <w:rFonts w:ascii="Times New Roman" w:hAnsi="Times New Roman" w:cs="Times New Roman"/>
          <w:b/>
          <w:bCs/>
          <w:color w:val="00B1F1"/>
          <w:sz w:val="24"/>
          <w:szCs w:val="24"/>
          <w:lang w:val="en-US"/>
        </w:rPr>
        <w:t xml:space="preserve"> C</w:t>
      </w:r>
      <w:r w:rsidRPr="005F6C77">
        <w:rPr>
          <w:rFonts w:ascii="Times New Roman" w:hAnsi="Times New Roman" w:cs="Times New Roman"/>
          <w:b/>
          <w:bCs/>
          <w:color w:val="00B1F1"/>
          <w:sz w:val="24"/>
          <w:szCs w:val="24"/>
          <w:lang w:val="en-US"/>
        </w:rPr>
        <w:t xml:space="preserve">lassical </w:t>
      </w:r>
      <w:r>
        <w:rPr>
          <w:rFonts w:ascii="Times New Roman" w:hAnsi="Times New Roman" w:cs="Times New Roman"/>
          <w:b/>
          <w:bCs/>
          <w:color w:val="00B1F1"/>
          <w:sz w:val="24"/>
          <w:szCs w:val="24"/>
          <w:lang w:val="en-US"/>
        </w:rPr>
        <w:t>L</w:t>
      </w:r>
      <w:r w:rsidRPr="005F6C77">
        <w:rPr>
          <w:rFonts w:ascii="Times New Roman" w:hAnsi="Times New Roman" w:cs="Times New Roman"/>
          <w:b/>
          <w:bCs/>
          <w:color w:val="00B1F1"/>
          <w:sz w:val="24"/>
          <w:szCs w:val="24"/>
          <w:lang w:val="en-US"/>
        </w:rPr>
        <w:t xml:space="preserve">inear </w:t>
      </w:r>
      <w:r>
        <w:rPr>
          <w:rFonts w:ascii="Times New Roman" w:hAnsi="Times New Roman" w:cs="Times New Roman"/>
          <w:b/>
          <w:bCs/>
          <w:color w:val="00B1F1"/>
          <w:sz w:val="24"/>
          <w:szCs w:val="24"/>
          <w:lang w:val="en-US"/>
        </w:rPr>
        <w:t>R</w:t>
      </w:r>
      <w:r w:rsidRPr="005F6C77">
        <w:rPr>
          <w:rFonts w:ascii="Times New Roman" w:hAnsi="Times New Roman" w:cs="Times New Roman"/>
          <w:b/>
          <w:bCs/>
          <w:color w:val="00B1F1"/>
          <w:sz w:val="24"/>
          <w:szCs w:val="24"/>
          <w:lang w:val="en-US"/>
        </w:rPr>
        <w:t xml:space="preserve">egression </w:t>
      </w:r>
      <w:r>
        <w:rPr>
          <w:rFonts w:ascii="Times New Roman" w:hAnsi="Times New Roman" w:cs="Times New Roman"/>
          <w:b/>
          <w:bCs/>
          <w:color w:val="00B1F1"/>
          <w:sz w:val="24"/>
          <w:szCs w:val="24"/>
          <w:lang w:val="en-US"/>
        </w:rPr>
        <w:t>M</w:t>
      </w:r>
      <w:r w:rsidRPr="005F6C77">
        <w:rPr>
          <w:rFonts w:ascii="Times New Roman" w:hAnsi="Times New Roman" w:cs="Times New Roman"/>
          <w:b/>
          <w:bCs/>
          <w:color w:val="00B1F1"/>
          <w:sz w:val="24"/>
          <w:szCs w:val="24"/>
          <w:lang w:val="en-US"/>
        </w:rPr>
        <w:t>odel (CLRM) assumptions</w:t>
      </w:r>
    </w:p>
    <w:p w:rsidR="00B768ED" w:rsidRPr="00325AE7" w:rsidRDefault="00B768ED" w:rsidP="000C14CD">
      <w:pPr>
        <w:autoSpaceDE w:val="0"/>
        <w:autoSpaceDN w:val="0"/>
        <w:adjustRightInd w:val="0"/>
        <w:spacing w:after="0" w:line="240" w:lineRule="auto"/>
        <w:rPr>
          <w:rFonts w:ascii="Times-Roman" w:hAnsi="Times-Roman" w:cs="Times-Roman"/>
          <w:color w:val="000000"/>
          <w:sz w:val="23"/>
          <w:szCs w:val="23"/>
          <w:highlight w:val="yellow"/>
          <w:lang w:val="en-US"/>
        </w:rPr>
      </w:pPr>
    </w:p>
    <w:p w:rsidR="000C14CD" w:rsidRPr="00C5507D" w:rsidRDefault="000C14CD" w:rsidP="00B768ED">
      <w:pPr>
        <w:autoSpaceDE w:val="0"/>
        <w:autoSpaceDN w:val="0"/>
        <w:adjustRightInd w:val="0"/>
        <w:spacing w:after="0" w:line="480" w:lineRule="auto"/>
        <w:jc w:val="both"/>
        <w:rPr>
          <w:rFonts w:ascii="Times New Roman" w:hAnsi="Times New Roman" w:cs="Times New Roman"/>
          <w:color w:val="000000"/>
          <w:sz w:val="24"/>
          <w:szCs w:val="24"/>
          <w:lang w:val="en-US"/>
        </w:rPr>
      </w:pPr>
      <w:r w:rsidRPr="00C5507D">
        <w:rPr>
          <w:rFonts w:ascii="Times New Roman" w:hAnsi="Times New Roman" w:cs="Times New Roman"/>
          <w:color w:val="000000"/>
          <w:sz w:val="24"/>
          <w:szCs w:val="24"/>
          <w:lang w:val="en-US"/>
        </w:rPr>
        <w:t>The regression model assumes the linearity of the parameter since the model applies linear</w:t>
      </w:r>
      <w:r w:rsidR="000F55AC">
        <w:rPr>
          <w:rFonts w:ascii="Times New Roman" w:hAnsi="Times New Roman" w:cs="Times New Roman"/>
          <w:color w:val="000000"/>
          <w:sz w:val="24"/>
          <w:szCs w:val="24"/>
          <w:lang w:val="en-US"/>
        </w:rPr>
        <w:t xml:space="preserve"> </w:t>
      </w:r>
      <w:r w:rsidRPr="00C5507D">
        <w:rPr>
          <w:rFonts w:ascii="Times New Roman" w:hAnsi="Times New Roman" w:cs="Times New Roman"/>
          <w:color w:val="000000"/>
          <w:sz w:val="24"/>
          <w:szCs w:val="24"/>
          <w:lang w:val="en-US"/>
        </w:rPr>
        <w:t>ordinary least square (OLS). The main objective of the model is to predict the strength as well</w:t>
      </w:r>
      <w:r w:rsidR="000F55AC">
        <w:rPr>
          <w:rFonts w:ascii="Times New Roman" w:hAnsi="Times New Roman" w:cs="Times New Roman"/>
          <w:color w:val="000000"/>
          <w:sz w:val="24"/>
          <w:szCs w:val="24"/>
          <w:lang w:val="en-US"/>
        </w:rPr>
        <w:t xml:space="preserve"> </w:t>
      </w:r>
      <w:r w:rsidRPr="00C5507D">
        <w:rPr>
          <w:rFonts w:ascii="Times New Roman" w:hAnsi="Times New Roman" w:cs="Times New Roman"/>
          <w:color w:val="000000"/>
          <w:sz w:val="24"/>
          <w:szCs w:val="24"/>
          <w:lang w:val="en-US"/>
        </w:rPr>
        <w:t>as direction of association among the dependent and independent variables. Accordingly, in</w:t>
      </w:r>
      <w:r w:rsidR="000F55AC">
        <w:rPr>
          <w:rFonts w:ascii="Times New Roman" w:hAnsi="Times New Roman" w:cs="Times New Roman"/>
          <w:color w:val="000000"/>
          <w:sz w:val="24"/>
          <w:szCs w:val="24"/>
          <w:lang w:val="en-US"/>
        </w:rPr>
        <w:t xml:space="preserve"> </w:t>
      </w:r>
      <w:r w:rsidRPr="00C5507D">
        <w:rPr>
          <w:rFonts w:ascii="Times New Roman" w:hAnsi="Times New Roman" w:cs="Times New Roman"/>
          <w:color w:val="000000"/>
          <w:sz w:val="24"/>
          <w:szCs w:val="24"/>
          <w:lang w:val="en-US"/>
        </w:rPr>
        <w:t>order to maintain the validity and robustness of the regression result of the research in CLRM, it</w:t>
      </w:r>
      <w:r w:rsidR="000F55AC">
        <w:rPr>
          <w:rFonts w:ascii="Times New Roman" w:hAnsi="Times New Roman" w:cs="Times New Roman"/>
          <w:color w:val="000000"/>
          <w:sz w:val="24"/>
          <w:szCs w:val="24"/>
          <w:lang w:val="en-US"/>
        </w:rPr>
        <w:t xml:space="preserve"> </w:t>
      </w:r>
      <w:r w:rsidRPr="00C5507D">
        <w:rPr>
          <w:rFonts w:ascii="Times New Roman" w:hAnsi="Times New Roman" w:cs="Times New Roman"/>
          <w:color w:val="000000"/>
          <w:sz w:val="24"/>
          <w:szCs w:val="24"/>
          <w:lang w:val="en-US"/>
        </w:rPr>
        <w:t>is better to satisfy basic assumption of CLRM.</w:t>
      </w:r>
      <w:r w:rsidR="000F55AC">
        <w:rPr>
          <w:rFonts w:ascii="Times New Roman" w:hAnsi="Times New Roman" w:cs="Times New Roman"/>
          <w:color w:val="000000"/>
          <w:sz w:val="24"/>
          <w:szCs w:val="24"/>
          <w:lang w:val="en-US"/>
        </w:rPr>
        <w:t xml:space="preserve"> </w:t>
      </w:r>
      <w:r w:rsidRPr="00C5507D">
        <w:rPr>
          <w:rFonts w:ascii="Times New Roman" w:hAnsi="Times New Roman" w:cs="Times New Roman"/>
          <w:color w:val="000000"/>
          <w:sz w:val="24"/>
          <w:szCs w:val="24"/>
          <w:lang w:val="en-US"/>
        </w:rPr>
        <w:t>Therefore, before using the model for testing the significance of the slopes and analyzing</w:t>
      </w:r>
      <w:r w:rsidR="000F55AC">
        <w:rPr>
          <w:rFonts w:ascii="Times New Roman" w:hAnsi="Times New Roman" w:cs="Times New Roman"/>
          <w:color w:val="000000"/>
          <w:sz w:val="24"/>
          <w:szCs w:val="24"/>
          <w:lang w:val="en-US"/>
        </w:rPr>
        <w:t xml:space="preserve"> </w:t>
      </w:r>
      <w:r w:rsidRPr="00C5507D">
        <w:rPr>
          <w:rFonts w:ascii="Times New Roman" w:hAnsi="Times New Roman" w:cs="Times New Roman"/>
          <w:color w:val="000000"/>
          <w:sz w:val="24"/>
          <w:szCs w:val="24"/>
          <w:lang w:val="en-US"/>
        </w:rPr>
        <w:t>the regressed result, normality, multicolinearity</w:t>
      </w:r>
      <w:r w:rsidR="00E843EA">
        <w:rPr>
          <w:rFonts w:ascii="Times New Roman" w:hAnsi="Times New Roman" w:cs="Times New Roman"/>
          <w:color w:val="000000"/>
          <w:sz w:val="24"/>
          <w:szCs w:val="24"/>
          <w:lang w:val="en-US"/>
        </w:rPr>
        <w:t xml:space="preserve"> and</w:t>
      </w:r>
      <w:r w:rsidRPr="00C5507D">
        <w:rPr>
          <w:rFonts w:ascii="Times New Roman" w:hAnsi="Times New Roman" w:cs="Times New Roman"/>
          <w:color w:val="000000"/>
          <w:sz w:val="24"/>
          <w:szCs w:val="24"/>
          <w:lang w:val="en-US"/>
        </w:rPr>
        <w:t xml:space="preserve"> autocorrelation tests are</w:t>
      </w:r>
      <w:r w:rsidR="000F55AC">
        <w:rPr>
          <w:rFonts w:ascii="Times New Roman" w:hAnsi="Times New Roman" w:cs="Times New Roman"/>
          <w:color w:val="000000"/>
          <w:sz w:val="24"/>
          <w:szCs w:val="24"/>
          <w:lang w:val="en-US"/>
        </w:rPr>
        <w:t xml:space="preserve"> </w:t>
      </w:r>
      <w:r w:rsidRPr="00C5507D">
        <w:rPr>
          <w:rFonts w:ascii="Times New Roman" w:hAnsi="Times New Roman" w:cs="Times New Roman"/>
          <w:color w:val="000000"/>
          <w:sz w:val="24"/>
          <w:szCs w:val="24"/>
          <w:lang w:val="en-US"/>
        </w:rPr>
        <w:t>checked for identifying misspecification of data if any so as to fulfill research quality.</w:t>
      </w:r>
    </w:p>
    <w:p w:rsidR="000C14CD" w:rsidRPr="005F6C77" w:rsidRDefault="000C14CD" w:rsidP="005F6C77">
      <w:pPr>
        <w:pStyle w:val="Heading3"/>
        <w:rPr>
          <w:rFonts w:ascii="Times New Roman" w:hAnsi="Times New Roman" w:cs="Times New Roman"/>
          <w:sz w:val="24"/>
          <w:szCs w:val="24"/>
          <w:lang w:val="en-US"/>
        </w:rPr>
      </w:pPr>
      <w:bookmarkStart w:id="81" w:name="_Toc44237050"/>
      <w:r w:rsidRPr="005F6C77">
        <w:rPr>
          <w:rFonts w:ascii="Times New Roman" w:hAnsi="Times New Roman" w:cs="Times New Roman"/>
          <w:sz w:val="24"/>
          <w:szCs w:val="24"/>
          <w:lang w:val="en-US"/>
        </w:rPr>
        <w:t>4.3.</w:t>
      </w:r>
      <w:r w:rsidR="00C14C41" w:rsidRPr="005F6C77">
        <w:rPr>
          <w:rFonts w:ascii="Times New Roman" w:hAnsi="Times New Roman" w:cs="Times New Roman"/>
          <w:sz w:val="24"/>
          <w:szCs w:val="24"/>
          <w:lang w:val="en-US"/>
        </w:rPr>
        <w:t>1</w:t>
      </w:r>
      <w:r w:rsidRPr="005F6C77">
        <w:rPr>
          <w:rFonts w:ascii="Times New Roman" w:hAnsi="Times New Roman" w:cs="Times New Roman"/>
          <w:sz w:val="24"/>
          <w:szCs w:val="24"/>
          <w:lang w:val="en-US"/>
        </w:rPr>
        <w:t>. N</w:t>
      </w:r>
      <w:r w:rsidR="00C14C41" w:rsidRPr="005F6C77">
        <w:rPr>
          <w:rFonts w:ascii="Times New Roman" w:hAnsi="Times New Roman" w:cs="Times New Roman"/>
          <w:sz w:val="24"/>
          <w:szCs w:val="24"/>
          <w:lang w:val="en-US"/>
        </w:rPr>
        <w:t>ormality</w:t>
      </w:r>
      <w:r w:rsidRPr="005F6C77">
        <w:rPr>
          <w:rFonts w:ascii="Times New Roman" w:hAnsi="Times New Roman" w:cs="Times New Roman"/>
          <w:sz w:val="24"/>
          <w:szCs w:val="24"/>
          <w:lang w:val="en-US"/>
        </w:rPr>
        <w:t xml:space="preserve"> T</w:t>
      </w:r>
      <w:r w:rsidR="00C14C41" w:rsidRPr="005F6C77">
        <w:rPr>
          <w:rFonts w:ascii="Times New Roman" w:hAnsi="Times New Roman" w:cs="Times New Roman"/>
          <w:sz w:val="24"/>
          <w:szCs w:val="24"/>
          <w:lang w:val="en-US"/>
        </w:rPr>
        <w:t>est</w:t>
      </w:r>
      <w:bookmarkEnd w:id="81"/>
    </w:p>
    <w:p w:rsidR="00B768ED" w:rsidRPr="00325AE7" w:rsidRDefault="00B768ED" w:rsidP="000C14CD">
      <w:pPr>
        <w:autoSpaceDE w:val="0"/>
        <w:autoSpaceDN w:val="0"/>
        <w:adjustRightInd w:val="0"/>
        <w:spacing w:after="0" w:line="240" w:lineRule="auto"/>
        <w:rPr>
          <w:rFonts w:ascii="Times-Roman" w:hAnsi="Times-Roman" w:cs="Times-Roman"/>
          <w:color w:val="000000"/>
          <w:sz w:val="23"/>
          <w:szCs w:val="23"/>
          <w:highlight w:val="yellow"/>
          <w:lang w:val="en-US"/>
        </w:rPr>
      </w:pPr>
    </w:p>
    <w:p w:rsidR="00C5507D" w:rsidRDefault="000C14CD" w:rsidP="00C5507D">
      <w:pPr>
        <w:autoSpaceDE w:val="0"/>
        <w:autoSpaceDN w:val="0"/>
        <w:adjustRightInd w:val="0"/>
        <w:spacing w:after="0" w:line="480" w:lineRule="auto"/>
        <w:jc w:val="both"/>
        <w:rPr>
          <w:rFonts w:ascii="Times New Roman" w:hAnsi="Times New Roman" w:cs="Times New Roman"/>
          <w:color w:val="000000"/>
          <w:sz w:val="24"/>
          <w:szCs w:val="24"/>
          <w:lang w:val="en-US"/>
        </w:rPr>
      </w:pPr>
      <w:r w:rsidRPr="00C5507D">
        <w:rPr>
          <w:rFonts w:ascii="Times New Roman" w:hAnsi="Times New Roman" w:cs="Times New Roman"/>
          <w:color w:val="000000"/>
          <w:sz w:val="24"/>
          <w:szCs w:val="24"/>
          <w:lang w:val="en-US"/>
        </w:rPr>
        <w:t xml:space="preserve">The </w:t>
      </w:r>
      <w:r w:rsidR="00C5507D" w:rsidRPr="00C5507D">
        <w:rPr>
          <w:rFonts w:ascii="Times New Roman" w:hAnsi="Times New Roman" w:cs="Times New Roman"/>
          <w:color w:val="000000"/>
          <w:sz w:val="24"/>
          <w:szCs w:val="24"/>
          <w:lang w:val="en-US"/>
        </w:rPr>
        <w:t>first</w:t>
      </w:r>
      <w:r w:rsidRPr="00C5507D">
        <w:rPr>
          <w:rFonts w:ascii="Times New Roman" w:hAnsi="Times New Roman" w:cs="Times New Roman"/>
          <w:color w:val="000000"/>
          <w:sz w:val="24"/>
          <w:szCs w:val="24"/>
          <w:lang w:val="en-US"/>
        </w:rPr>
        <w:t xml:space="preserve"> important diagnostic test conducted in this research is the normality assumption </w:t>
      </w:r>
      <w:r w:rsidR="00C5507D" w:rsidRPr="00C5507D">
        <w:rPr>
          <w:rFonts w:ascii="Times New Roman" w:hAnsi="Times New Roman" w:cs="Times New Roman"/>
          <w:color w:val="000000"/>
          <w:sz w:val="24"/>
          <w:szCs w:val="24"/>
          <w:lang w:val="en-US"/>
        </w:rPr>
        <w:t>which states that the error terms are normally distributed</w:t>
      </w:r>
      <w:r w:rsidRPr="00C5507D">
        <w:rPr>
          <w:rFonts w:ascii="Times New Roman" w:hAnsi="Times New Roman" w:cs="Times New Roman"/>
          <w:color w:val="000000"/>
          <w:sz w:val="24"/>
          <w:szCs w:val="24"/>
          <w:lang w:val="en-US"/>
        </w:rPr>
        <w:t>.</w:t>
      </w:r>
      <w:r w:rsidR="000F55AC">
        <w:rPr>
          <w:rFonts w:ascii="Times New Roman" w:hAnsi="Times New Roman" w:cs="Times New Roman"/>
          <w:color w:val="000000"/>
          <w:sz w:val="24"/>
          <w:szCs w:val="24"/>
          <w:lang w:val="en-US"/>
        </w:rPr>
        <w:t xml:space="preserve"> </w:t>
      </w:r>
      <w:r w:rsidRPr="00C5507D">
        <w:rPr>
          <w:rFonts w:ascii="Times New Roman" w:hAnsi="Times New Roman" w:cs="Times New Roman"/>
          <w:color w:val="000000"/>
          <w:sz w:val="24"/>
          <w:szCs w:val="24"/>
          <w:lang w:val="en-US"/>
        </w:rPr>
        <w:t>To check this normality assumption, the most commonly applied tests is the Jarque-Bera (JB)</w:t>
      </w:r>
      <w:r w:rsidR="00B46A35">
        <w:rPr>
          <w:rFonts w:ascii="Times New Roman" w:hAnsi="Times New Roman" w:cs="Times New Roman"/>
          <w:color w:val="000000"/>
          <w:sz w:val="24"/>
          <w:szCs w:val="24"/>
          <w:lang w:val="en-US"/>
        </w:rPr>
        <w:t xml:space="preserve"> </w:t>
      </w:r>
      <w:r w:rsidRPr="00C5507D">
        <w:rPr>
          <w:rFonts w:ascii="Times New Roman" w:hAnsi="Times New Roman" w:cs="Times New Roman"/>
          <w:color w:val="000000"/>
          <w:sz w:val="24"/>
          <w:szCs w:val="24"/>
          <w:lang w:val="en-US"/>
        </w:rPr>
        <w:t>test</w:t>
      </w:r>
      <w:r w:rsidR="00C5507D" w:rsidRPr="00C5507D">
        <w:rPr>
          <w:rFonts w:ascii="Times New Roman" w:hAnsi="Times New Roman" w:cs="Times New Roman"/>
          <w:color w:val="000000"/>
          <w:sz w:val="24"/>
          <w:szCs w:val="24"/>
          <w:lang w:val="en-US"/>
        </w:rPr>
        <w:t xml:space="preserve"> and the null hypothesis to be tested is errors normally distributed vs the alternative not normally distributed.</w:t>
      </w:r>
    </w:p>
    <w:p w:rsidR="005C6025" w:rsidRPr="000063E8" w:rsidRDefault="005C6025" w:rsidP="00B768ED">
      <w:pPr>
        <w:autoSpaceDE w:val="0"/>
        <w:autoSpaceDN w:val="0"/>
        <w:adjustRightInd w:val="0"/>
        <w:spacing w:after="0" w:line="480" w:lineRule="auto"/>
        <w:jc w:val="both"/>
        <w:rPr>
          <w:rFonts w:ascii="Times New Roman" w:hAnsi="Times New Roman" w:cs="Times New Roman"/>
          <w:color w:val="000000"/>
          <w:sz w:val="8"/>
          <w:szCs w:val="24"/>
          <w:highlight w:val="yellow"/>
          <w:lang w:val="en-US"/>
        </w:rPr>
      </w:pPr>
    </w:p>
    <w:p w:rsidR="00463949" w:rsidRDefault="00463949" w:rsidP="00261E09">
      <w:pPr>
        <w:pStyle w:val="Caption"/>
        <w:rPr>
          <w:sz w:val="24"/>
          <w:szCs w:val="24"/>
        </w:rPr>
      </w:pPr>
    </w:p>
    <w:p w:rsidR="00463949" w:rsidRDefault="00463949" w:rsidP="00261E09">
      <w:pPr>
        <w:pStyle w:val="Caption"/>
        <w:rPr>
          <w:sz w:val="24"/>
          <w:szCs w:val="24"/>
        </w:rPr>
      </w:pPr>
    </w:p>
    <w:p w:rsidR="00463949" w:rsidRDefault="00463949" w:rsidP="00261E09">
      <w:pPr>
        <w:pStyle w:val="Caption"/>
        <w:rPr>
          <w:sz w:val="24"/>
          <w:szCs w:val="24"/>
        </w:rPr>
      </w:pPr>
    </w:p>
    <w:p w:rsidR="00C507F7" w:rsidRDefault="00C507F7" w:rsidP="00C507F7"/>
    <w:p w:rsidR="00C507F7" w:rsidRPr="00C507F7" w:rsidRDefault="00C507F7" w:rsidP="00C507F7"/>
    <w:p w:rsidR="00463949" w:rsidRDefault="00463949" w:rsidP="00261E09">
      <w:pPr>
        <w:pStyle w:val="Caption"/>
        <w:rPr>
          <w:sz w:val="24"/>
          <w:szCs w:val="24"/>
        </w:rPr>
      </w:pPr>
    </w:p>
    <w:p w:rsidR="00C07448" w:rsidRPr="00261E09" w:rsidRDefault="00261E09" w:rsidP="00261E09">
      <w:pPr>
        <w:pStyle w:val="Caption"/>
        <w:rPr>
          <w:rFonts w:ascii="Times New Roman" w:hAnsi="Times New Roman" w:cs="Times New Roman"/>
          <w:color w:val="000000"/>
          <w:sz w:val="24"/>
          <w:szCs w:val="24"/>
          <w:lang w:val="en-US"/>
        </w:rPr>
      </w:pPr>
      <w:r w:rsidRPr="00261E09">
        <w:rPr>
          <w:sz w:val="24"/>
          <w:szCs w:val="24"/>
        </w:rPr>
        <w:lastRenderedPageBreak/>
        <w:t xml:space="preserve">Figure </w:t>
      </w:r>
      <w:r w:rsidR="00924D2F">
        <w:rPr>
          <w:sz w:val="24"/>
          <w:szCs w:val="24"/>
        </w:rPr>
        <w:t>4.3.</w:t>
      </w:r>
      <w:r w:rsidRPr="00261E09">
        <w:rPr>
          <w:sz w:val="24"/>
          <w:szCs w:val="24"/>
        </w:rPr>
        <w:t>1</w:t>
      </w:r>
      <w:r w:rsidR="00C07448" w:rsidRPr="00261E09">
        <w:rPr>
          <w:rFonts w:ascii="Times New Roman" w:hAnsi="Times New Roman" w:cs="Times New Roman"/>
          <w:color w:val="000000"/>
          <w:sz w:val="24"/>
          <w:szCs w:val="24"/>
          <w:lang w:val="en-US"/>
        </w:rPr>
        <w:t xml:space="preserve">: </w:t>
      </w:r>
      <w:r w:rsidR="00C07448" w:rsidRPr="00261E09">
        <w:rPr>
          <w:sz w:val="24"/>
          <w:szCs w:val="24"/>
        </w:rPr>
        <w:t>Normality test</w:t>
      </w:r>
    </w:p>
    <w:p w:rsidR="005C6025" w:rsidRDefault="005C6025" w:rsidP="00B768ED">
      <w:pPr>
        <w:autoSpaceDE w:val="0"/>
        <w:autoSpaceDN w:val="0"/>
        <w:adjustRightInd w:val="0"/>
        <w:spacing w:after="0" w:line="480" w:lineRule="auto"/>
        <w:jc w:val="both"/>
        <w:rPr>
          <w:rFonts w:ascii="Times New Roman" w:hAnsi="Times New Roman" w:cs="Times New Roman"/>
          <w:color w:val="000000"/>
          <w:sz w:val="24"/>
          <w:szCs w:val="24"/>
          <w:highlight w:val="yellow"/>
          <w:lang w:val="en-US"/>
        </w:rPr>
      </w:pPr>
      <w:r>
        <w:object w:dxaOrig="9586" w:dyaOrig="4006">
          <v:shape id="_x0000_i1026" type="#_x0000_t75" style="width:468pt;height:195.75pt" o:ole="">
            <v:imagedata r:id="rId13" o:title=""/>
          </v:shape>
          <o:OLEObject Type="Embed" ProgID="EViews.Workfile.2" ShapeID="_x0000_i1026" DrawAspect="Content" ObjectID="_1659772717" r:id="rId14"/>
        </w:object>
      </w:r>
    </w:p>
    <w:p w:rsidR="000C14CD" w:rsidRPr="00C5507D" w:rsidRDefault="000C14CD" w:rsidP="00B768ED">
      <w:pPr>
        <w:autoSpaceDE w:val="0"/>
        <w:autoSpaceDN w:val="0"/>
        <w:adjustRightInd w:val="0"/>
        <w:spacing w:after="0" w:line="480" w:lineRule="auto"/>
        <w:jc w:val="both"/>
        <w:rPr>
          <w:rFonts w:ascii="Times New Roman" w:hAnsi="Times New Roman" w:cs="Times New Roman"/>
          <w:color w:val="000000"/>
          <w:sz w:val="24"/>
          <w:szCs w:val="24"/>
          <w:lang w:val="en-US"/>
        </w:rPr>
      </w:pPr>
      <w:r w:rsidRPr="00C5507D">
        <w:rPr>
          <w:rFonts w:ascii="Times New Roman" w:hAnsi="Times New Roman" w:cs="Times New Roman"/>
          <w:color w:val="000000"/>
          <w:sz w:val="24"/>
          <w:szCs w:val="24"/>
          <w:lang w:val="en-US"/>
        </w:rPr>
        <w:t>Source: The Researc</w:t>
      </w:r>
      <w:r w:rsidR="00C5507D" w:rsidRPr="00C5507D">
        <w:rPr>
          <w:rFonts w:ascii="Times New Roman" w:hAnsi="Times New Roman" w:cs="Times New Roman"/>
          <w:color w:val="000000"/>
          <w:sz w:val="24"/>
          <w:szCs w:val="24"/>
          <w:lang w:val="en-US"/>
        </w:rPr>
        <w:t>her computation through Eviews 8</w:t>
      </w:r>
    </w:p>
    <w:p w:rsidR="001165CB" w:rsidRDefault="000C14CD" w:rsidP="00B768ED">
      <w:pPr>
        <w:autoSpaceDE w:val="0"/>
        <w:autoSpaceDN w:val="0"/>
        <w:adjustRightInd w:val="0"/>
        <w:spacing w:after="0" w:line="480" w:lineRule="auto"/>
        <w:jc w:val="both"/>
        <w:rPr>
          <w:rFonts w:ascii="Times New Roman" w:hAnsi="Times New Roman" w:cs="Times New Roman"/>
          <w:color w:val="000000"/>
          <w:sz w:val="24"/>
          <w:szCs w:val="24"/>
          <w:lang w:val="en-US"/>
        </w:rPr>
      </w:pPr>
      <w:r w:rsidRPr="001165CB">
        <w:rPr>
          <w:rFonts w:ascii="Times New Roman" w:hAnsi="Times New Roman" w:cs="Times New Roman"/>
          <w:color w:val="000000"/>
          <w:sz w:val="24"/>
          <w:szCs w:val="24"/>
          <w:lang w:val="en-US"/>
        </w:rPr>
        <w:t xml:space="preserve">As shown in the </w:t>
      </w:r>
      <w:r w:rsidR="00C5507D" w:rsidRPr="001165CB">
        <w:rPr>
          <w:rFonts w:ascii="Times New Roman" w:hAnsi="Times New Roman" w:cs="Times New Roman"/>
          <w:color w:val="000000"/>
          <w:sz w:val="24"/>
          <w:szCs w:val="24"/>
          <w:lang w:val="en-US"/>
        </w:rPr>
        <w:t xml:space="preserve">above </w:t>
      </w:r>
      <w:r w:rsidRPr="001165CB">
        <w:rPr>
          <w:rFonts w:ascii="Times New Roman" w:hAnsi="Times New Roman" w:cs="Times New Roman"/>
          <w:color w:val="000000"/>
          <w:sz w:val="24"/>
          <w:szCs w:val="24"/>
          <w:lang w:val="en-US"/>
        </w:rPr>
        <w:t xml:space="preserve">histogram </w:t>
      </w:r>
      <w:r w:rsidR="00C5507D" w:rsidRPr="001165CB">
        <w:rPr>
          <w:rFonts w:ascii="Times New Roman" w:hAnsi="Times New Roman" w:cs="Times New Roman"/>
          <w:color w:val="000000"/>
          <w:sz w:val="24"/>
          <w:szCs w:val="24"/>
          <w:lang w:val="en-US"/>
        </w:rPr>
        <w:t xml:space="preserve">the </w:t>
      </w:r>
      <w:r w:rsidR="001165CB" w:rsidRPr="001165CB">
        <w:rPr>
          <w:rFonts w:ascii="Times New Roman" w:hAnsi="Times New Roman" w:cs="Times New Roman"/>
          <w:color w:val="000000"/>
          <w:sz w:val="24"/>
          <w:szCs w:val="24"/>
          <w:lang w:val="en-US"/>
        </w:rPr>
        <w:t>probability</w:t>
      </w:r>
      <w:r w:rsidR="00C5507D" w:rsidRPr="001165CB">
        <w:rPr>
          <w:rFonts w:ascii="Times New Roman" w:hAnsi="Times New Roman" w:cs="Times New Roman"/>
          <w:color w:val="000000"/>
          <w:sz w:val="24"/>
          <w:szCs w:val="24"/>
          <w:lang w:val="en-US"/>
        </w:rPr>
        <w:t xml:space="preserve"> of </w:t>
      </w:r>
      <w:r w:rsidR="00C07448">
        <w:rPr>
          <w:rFonts w:ascii="Times New Roman" w:hAnsi="Times New Roman" w:cs="Times New Roman"/>
          <w:color w:val="000000"/>
          <w:sz w:val="24"/>
          <w:szCs w:val="24"/>
          <w:lang w:val="en-US"/>
        </w:rPr>
        <w:t>J</w:t>
      </w:r>
      <w:r w:rsidR="00C5507D" w:rsidRPr="001165CB">
        <w:rPr>
          <w:rFonts w:ascii="Times New Roman" w:hAnsi="Times New Roman" w:cs="Times New Roman"/>
          <w:color w:val="000000"/>
          <w:sz w:val="24"/>
          <w:szCs w:val="24"/>
          <w:lang w:val="en-US"/>
        </w:rPr>
        <w:t>arque</w:t>
      </w:r>
      <w:r w:rsidR="001165CB" w:rsidRPr="001165CB">
        <w:rPr>
          <w:rFonts w:ascii="Times New Roman" w:hAnsi="Times New Roman" w:cs="Times New Roman"/>
          <w:color w:val="000000"/>
          <w:sz w:val="24"/>
          <w:szCs w:val="24"/>
          <w:lang w:val="en-US"/>
        </w:rPr>
        <w:t>-</w:t>
      </w:r>
      <w:r w:rsidR="00C07448">
        <w:rPr>
          <w:rFonts w:ascii="Times New Roman" w:hAnsi="Times New Roman" w:cs="Times New Roman"/>
          <w:color w:val="000000"/>
          <w:sz w:val="24"/>
          <w:szCs w:val="24"/>
          <w:lang w:val="en-US"/>
        </w:rPr>
        <w:t>B</w:t>
      </w:r>
      <w:r w:rsidR="00C5507D" w:rsidRPr="001165CB">
        <w:rPr>
          <w:rFonts w:ascii="Times New Roman" w:hAnsi="Times New Roman" w:cs="Times New Roman"/>
          <w:color w:val="000000"/>
          <w:sz w:val="24"/>
          <w:szCs w:val="24"/>
          <w:lang w:val="en-US"/>
        </w:rPr>
        <w:t xml:space="preserve">era test 0.74 shows it is greater than five percent </w:t>
      </w:r>
      <w:r w:rsidR="00C07448">
        <w:rPr>
          <w:rFonts w:ascii="Times New Roman" w:hAnsi="Times New Roman" w:cs="Times New Roman"/>
          <w:color w:val="000000"/>
          <w:sz w:val="24"/>
          <w:szCs w:val="24"/>
          <w:lang w:val="en-US"/>
        </w:rPr>
        <w:t>which is</w:t>
      </w:r>
      <w:r w:rsidR="00C5507D" w:rsidRPr="001165CB">
        <w:rPr>
          <w:rFonts w:ascii="Times New Roman" w:hAnsi="Times New Roman" w:cs="Times New Roman"/>
          <w:color w:val="000000"/>
          <w:sz w:val="24"/>
          <w:szCs w:val="24"/>
          <w:lang w:val="en-US"/>
        </w:rPr>
        <w:t xml:space="preserve"> insignificant </w:t>
      </w:r>
      <w:r w:rsidR="00C07448" w:rsidRPr="001165CB">
        <w:rPr>
          <w:rFonts w:ascii="Times New Roman" w:hAnsi="Times New Roman" w:cs="Times New Roman"/>
          <w:color w:val="000000"/>
          <w:sz w:val="24"/>
          <w:szCs w:val="24"/>
          <w:lang w:val="en-US"/>
        </w:rPr>
        <w:t>to reject</w:t>
      </w:r>
      <w:r w:rsidR="00C5507D" w:rsidRPr="001165CB">
        <w:rPr>
          <w:rFonts w:ascii="Times New Roman" w:hAnsi="Times New Roman" w:cs="Times New Roman"/>
          <w:color w:val="000000"/>
          <w:sz w:val="24"/>
          <w:szCs w:val="24"/>
          <w:lang w:val="en-US"/>
        </w:rPr>
        <w:t xml:space="preserve"> the null hypothesis</w:t>
      </w:r>
      <w:r w:rsidR="00C07448">
        <w:rPr>
          <w:rFonts w:ascii="Times New Roman" w:hAnsi="Times New Roman" w:cs="Times New Roman"/>
          <w:color w:val="000000"/>
          <w:sz w:val="24"/>
          <w:szCs w:val="24"/>
          <w:lang w:val="en-US"/>
        </w:rPr>
        <w:t>,</w:t>
      </w:r>
      <w:r w:rsidR="001165CB" w:rsidRPr="001165CB">
        <w:rPr>
          <w:rFonts w:ascii="Times New Roman" w:hAnsi="Times New Roman" w:cs="Times New Roman"/>
          <w:color w:val="000000"/>
          <w:sz w:val="24"/>
          <w:szCs w:val="24"/>
          <w:lang w:val="en-US"/>
        </w:rPr>
        <w:t xml:space="preserve"> which states that </w:t>
      </w:r>
      <w:r w:rsidRPr="001165CB">
        <w:rPr>
          <w:rFonts w:ascii="Times New Roman" w:hAnsi="Times New Roman" w:cs="Times New Roman"/>
          <w:color w:val="000000"/>
          <w:sz w:val="24"/>
          <w:szCs w:val="24"/>
          <w:lang w:val="en-US"/>
        </w:rPr>
        <w:t>the error term is normally distributed</w:t>
      </w:r>
      <w:r w:rsidR="001165CB" w:rsidRPr="001165CB">
        <w:rPr>
          <w:rFonts w:ascii="Times New Roman" w:hAnsi="Times New Roman" w:cs="Times New Roman"/>
          <w:color w:val="000000"/>
          <w:sz w:val="24"/>
          <w:szCs w:val="24"/>
          <w:lang w:val="en-US"/>
        </w:rPr>
        <w:t>. Therefore the model passes normality assumption.</w:t>
      </w:r>
    </w:p>
    <w:p w:rsidR="000C14CD" w:rsidRPr="005F6C77" w:rsidRDefault="000C14CD" w:rsidP="005F6C77">
      <w:pPr>
        <w:pStyle w:val="Heading3"/>
        <w:rPr>
          <w:sz w:val="24"/>
          <w:lang w:val="en-US"/>
        </w:rPr>
      </w:pPr>
      <w:bookmarkStart w:id="82" w:name="_Toc44237051"/>
      <w:r w:rsidRPr="005F6C77">
        <w:rPr>
          <w:sz w:val="24"/>
          <w:lang w:val="en-US"/>
        </w:rPr>
        <w:t>4.3.</w:t>
      </w:r>
      <w:r w:rsidR="00C07448" w:rsidRPr="005F6C77">
        <w:rPr>
          <w:sz w:val="24"/>
          <w:lang w:val="en-US"/>
        </w:rPr>
        <w:t>2</w:t>
      </w:r>
      <w:r w:rsidRPr="005F6C77">
        <w:rPr>
          <w:sz w:val="24"/>
          <w:lang w:val="en-US"/>
        </w:rPr>
        <w:t>. A</w:t>
      </w:r>
      <w:r w:rsidR="00C07448" w:rsidRPr="005F6C77">
        <w:rPr>
          <w:sz w:val="24"/>
          <w:lang w:val="en-US"/>
        </w:rPr>
        <w:t>utocorrelation</w:t>
      </w:r>
      <w:r w:rsidRPr="005F6C77">
        <w:rPr>
          <w:sz w:val="24"/>
          <w:lang w:val="en-US"/>
        </w:rPr>
        <w:t xml:space="preserve"> T</w:t>
      </w:r>
      <w:r w:rsidR="00C07448" w:rsidRPr="005F6C77">
        <w:rPr>
          <w:sz w:val="24"/>
          <w:lang w:val="en-US"/>
        </w:rPr>
        <w:t>est</w:t>
      </w:r>
      <w:bookmarkEnd w:id="82"/>
    </w:p>
    <w:p w:rsidR="000C14CD" w:rsidRPr="005C0757" w:rsidRDefault="000C14CD" w:rsidP="00C07448">
      <w:pPr>
        <w:autoSpaceDE w:val="0"/>
        <w:autoSpaceDN w:val="0"/>
        <w:adjustRightInd w:val="0"/>
        <w:spacing w:before="240" w:line="480" w:lineRule="auto"/>
        <w:jc w:val="both"/>
        <w:rPr>
          <w:rFonts w:ascii="Times New Roman" w:hAnsi="Times New Roman" w:cs="Times New Roman"/>
          <w:color w:val="000000"/>
          <w:sz w:val="24"/>
          <w:szCs w:val="24"/>
          <w:lang w:val="en-US"/>
        </w:rPr>
      </w:pPr>
      <w:r w:rsidRPr="005C0757">
        <w:rPr>
          <w:rFonts w:ascii="Times New Roman" w:hAnsi="Times New Roman" w:cs="Times New Roman"/>
          <w:color w:val="000000"/>
          <w:sz w:val="24"/>
          <w:szCs w:val="24"/>
          <w:lang w:val="en-US"/>
        </w:rPr>
        <w:t>According to Chris brooks (2008), assumption three said that the CLRM</w:t>
      </w:r>
      <w:r w:rsidRPr="005C0757">
        <w:rPr>
          <w:rFonts w:ascii="Times New Roman" w:eastAsia="TimesNewRoman" w:hAnsi="Times New Roman" w:cs="Times New Roman"/>
          <w:color w:val="000000"/>
          <w:sz w:val="24"/>
          <w:szCs w:val="24"/>
          <w:lang w:val="en-US"/>
        </w:rPr>
        <w:t>‟</w:t>
      </w:r>
      <w:r w:rsidRPr="005C0757">
        <w:rPr>
          <w:rFonts w:ascii="Times New Roman" w:hAnsi="Times New Roman" w:cs="Times New Roman"/>
          <w:color w:val="000000"/>
          <w:sz w:val="24"/>
          <w:szCs w:val="24"/>
          <w:lang w:val="en-US"/>
        </w:rPr>
        <w:t>s disturbance terms are</w:t>
      </w:r>
      <w:r w:rsidR="00B93773">
        <w:rPr>
          <w:rFonts w:ascii="Times New Roman" w:hAnsi="Times New Roman" w:cs="Times New Roman"/>
          <w:color w:val="000000"/>
          <w:sz w:val="24"/>
          <w:szCs w:val="24"/>
          <w:lang w:val="en-US"/>
        </w:rPr>
        <w:t xml:space="preserve"> </w:t>
      </w:r>
      <w:r w:rsidRPr="005C0757">
        <w:rPr>
          <w:rFonts w:ascii="Times New Roman" w:hAnsi="Times New Roman" w:cs="Times New Roman"/>
          <w:color w:val="000000"/>
          <w:sz w:val="24"/>
          <w:szCs w:val="24"/>
          <w:lang w:val="en-US"/>
        </w:rPr>
        <w:t>the covariance between the error terms over time is</w:t>
      </w:r>
      <w:r w:rsidR="00B93773">
        <w:rPr>
          <w:rFonts w:ascii="Times New Roman" w:hAnsi="Times New Roman" w:cs="Times New Roman"/>
          <w:color w:val="000000"/>
          <w:sz w:val="24"/>
          <w:szCs w:val="24"/>
          <w:lang w:val="en-US"/>
        </w:rPr>
        <w:t xml:space="preserve"> </w:t>
      </w:r>
      <w:r w:rsidRPr="005C0757">
        <w:rPr>
          <w:rFonts w:ascii="Times New Roman" w:hAnsi="Times New Roman" w:cs="Times New Roman"/>
          <w:color w:val="000000"/>
          <w:sz w:val="24"/>
          <w:szCs w:val="24"/>
          <w:lang w:val="en-US"/>
        </w:rPr>
        <w:t>zero. In other words, it is assumed that the errors are uncorrelated with one another. In addition</w:t>
      </w:r>
      <w:r w:rsidR="00B93773">
        <w:rPr>
          <w:rFonts w:ascii="Times New Roman" w:hAnsi="Times New Roman" w:cs="Times New Roman"/>
          <w:color w:val="000000"/>
          <w:sz w:val="24"/>
          <w:szCs w:val="24"/>
          <w:lang w:val="en-US"/>
        </w:rPr>
        <w:t xml:space="preserve"> </w:t>
      </w:r>
      <w:r w:rsidRPr="005C0757">
        <w:rPr>
          <w:rFonts w:ascii="Times New Roman" w:hAnsi="Times New Roman" w:cs="Times New Roman"/>
          <w:color w:val="000000"/>
          <w:sz w:val="24"/>
          <w:szCs w:val="24"/>
          <w:lang w:val="en-US"/>
        </w:rPr>
        <w:t>he said that if the errors are not uncorrelated with one another, it would be stated that they are</w:t>
      </w:r>
      <w:r w:rsidR="00B93773">
        <w:rPr>
          <w:rFonts w:ascii="Times New Roman" w:hAnsi="Times New Roman" w:cs="Times New Roman"/>
          <w:color w:val="000000"/>
          <w:sz w:val="24"/>
          <w:szCs w:val="24"/>
          <w:lang w:val="en-US"/>
        </w:rPr>
        <w:t xml:space="preserve"> </w:t>
      </w:r>
      <w:r w:rsidRPr="005C0757">
        <w:rPr>
          <w:rFonts w:ascii="Times New Roman" w:hAnsi="Times New Roman" w:cs="Times New Roman"/>
          <w:color w:val="000000"/>
          <w:sz w:val="24"/>
          <w:szCs w:val="24"/>
          <w:lang w:val="en-US"/>
        </w:rPr>
        <w:t>“auto correlated” or that they are “serially correlated”. To test this assumption the Durbin–Watson (DW)</w:t>
      </w:r>
      <w:r w:rsidR="00B93773">
        <w:rPr>
          <w:rFonts w:ascii="Times New Roman" w:hAnsi="Times New Roman" w:cs="Times New Roman"/>
          <w:color w:val="000000"/>
          <w:sz w:val="24"/>
          <w:szCs w:val="24"/>
          <w:lang w:val="en-US"/>
        </w:rPr>
        <w:t xml:space="preserve"> </w:t>
      </w:r>
      <w:r w:rsidR="005C0757" w:rsidRPr="005C0757">
        <w:rPr>
          <w:rFonts w:ascii="Times New Roman" w:hAnsi="Times New Roman" w:cs="Times New Roman"/>
          <w:color w:val="000000"/>
          <w:sz w:val="24"/>
          <w:szCs w:val="24"/>
          <w:lang w:val="en-US"/>
        </w:rPr>
        <w:t>test for first order autocorrelation</w:t>
      </w:r>
      <w:r w:rsidRPr="005C0757">
        <w:rPr>
          <w:rFonts w:ascii="Times New Roman" w:hAnsi="Times New Roman" w:cs="Times New Roman"/>
          <w:color w:val="000000"/>
          <w:sz w:val="24"/>
          <w:szCs w:val="24"/>
          <w:lang w:val="en-US"/>
        </w:rPr>
        <w:t xml:space="preserve"> statistical test was applied.</w:t>
      </w:r>
      <w:r w:rsidR="005C0757">
        <w:rPr>
          <w:rFonts w:ascii="Times New Roman" w:hAnsi="Times New Roman" w:cs="Times New Roman"/>
          <w:color w:val="000000"/>
          <w:sz w:val="24"/>
          <w:szCs w:val="24"/>
          <w:lang w:val="en-US"/>
        </w:rPr>
        <w:t xml:space="preserve"> The value of </w:t>
      </w:r>
      <w:r w:rsidRPr="005C0757">
        <w:rPr>
          <w:rFonts w:ascii="Times New Roman" w:hAnsi="Times New Roman" w:cs="Times New Roman"/>
          <w:color w:val="000000"/>
          <w:sz w:val="24"/>
          <w:szCs w:val="24"/>
          <w:lang w:val="en-US"/>
        </w:rPr>
        <w:t>Durbin Watson (DW) test for first order autocorrelation</w:t>
      </w:r>
      <w:r w:rsidR="005C0757">
        <w:rPr>
          <w:rFonts w:ascii="Times New Roman" w:hAnsi="Times New Roman" w:cs="Times New Roman"/>
          <w:color w:val="000000"/>
          <w:sz w:val="24"/>
          <w:szCs w:val="24"/>
          <w:lang w:val="en-US"/>
        </w:rPr>
        <w:t xml:space="preserve"> close to two it shows there is no autocorrelation else there is autocorrelation. </w:t>
      </w:r>
      <w:r w:rsidRPr="005C0757">
        <w:rPr>
          <w:rFonts w:ascii="Times New Roman" w:hAnsi="Times New Roman" w:cs="Times New Roman"/>
          <w:color w:val="000000"/>
          <w:sz w:val="24"/>
          <w:szCs w:val="24"/>
          <w:lang w:val="en-US"/>
        </w:rPr>
        <w:t>The Durbin-Watso</w:t>
      </w:r>
      <w:r w:rsidR="005C0757">
        <w:rPr>
          <w:rFonts w:ascii="Times New Roman" w:hAnsi="Times New Roman" w:cs="Times New Roman"/>
          <w:color w:val="000000"/>
          <w:sz w:val="24"/>
          <w:szCs w:val="24"/>
          <w:lang w:val="en-US"/>
        </w:rPr>
        <w:t xml:space="preserve">n test statistic value from fixed effect regression </w:t>
      </w:r>
      <w:r w:rsidR="00E47569">
        <w:rPr>
          <w:rFonts w:ascii="Times New Roman" w:hAnsi="Times New Roman" w:cs="Times New Roman"/>
          <w:color w:val="000000"/>
          <w:sz w:val="24"/>
          <w:szCs w:val="24"/>
          <w:lang w:val="en-US"/>
        </w:rPr>
        <w:t>table 4</w:t>
      </w:r>
      <w:r w:rsidR="005122E5">
        <w:rPr>
          <w:rFonts w:ascii="Times New Roman" w:hAnsi="Times New Roman" w:cs="Times New Roman"/>
          <w:color w:val="000000"/>
          <w:sz w:val="24"/>
          <w:szCs w:val="24"/>
          <w:lang w:val="en-US"/>
        </w:rPr>
        <w:t>.5.1</w:t>
      </w:r>
      <w:r w:rsidR="00B93773">
        <w:rPr>
          <w:rFonts w:ascii="Times New Roman" w:hAnsi="Times New Roman" w:cs="Times New Roman"/>
          <w:color w:val="000000"/>
          <w:sz w:val="24"/>
          <w:szCs w:val="24"/>
          <w:lang w:val="en-US"/>
        </w:rPr>
        <w:t xml:space="preserve"> </w:t>
      </w:r>
      <w:r w:rsidR="005C0757">
        <w:rPr>
          <w:rFonts w:ascii="Times New Roman" w:hAnsi="Times New Roman" w:cs="Times New Roman"/>
          <w:color w:val="000000"/>
          <w:sz w:val="24"/>
          <w:szCs w:val="24"/>
          <w:lang w:val="en-US"/>
        </w:rPr>
        <w:t xml:space="preserve">shows that it is 1.98 which is approximately close to two it indicates that there is no first order autocorrelation therefore the model </w:t>
      </w:r>
      <w:r w:rsidR="00C07448">
        <w:rPr>
          <w:rFonts w:ascii="Times New Roman" w:hAnsi="Times New Roman" w:cs="Times New Roman"/>
          <w:color w:val="000000"/>
          <w:sz w:val="24"/>
          <w:szCs w:val="24"/>
          <w:lang w:val="en-US"/>
        </w:rPr>
        <w:t xml:space="preserve">satisfies the assumption of there is </w:t>
      </w:r>
      <w:r w:rsidR="005C0757">
        <w:rPr>
          <w:rFonts w:ascii="Times New Roman" w:hAnsi="Times New Roman" w:cs="Times New Roman"/>
          <w:color w:val="000000"/>
          <w:sz w:val="24"/>
          <w:szCs w:val="24"/>
          <w:lang w:val="en-US"/>
        </w:rPr>
        <w:t xml:space="preserve">no autocorrelation. </w:t>
      </w:r>
    </w:p>
    <w:p w:rsidR="000C14CD" w:rsidRPr="005F6C77" w:rsidRDefault="000C14CD" w:rsidP="005F6C77">
      <w:pPr>
        <w:pStyle w:val="Heading3"/>
        <w:rPr>
          <w:sz w:val="24"/>
          <w:lang w:val="en-US"/>
        </w:rPr>
      </w:pPr>
      <w:bookmarkStart w:id="83" w:name="_Toc44237052"/>
      <w:r w:rsidRPr="005F6C77">
        <w:rPr>
          <w:sz w:val="24"/>
          <w:lang w:val="en-US"/>
        </w:rPr>
        <w:lastRenderedPageBreak/>
        <w:t>4.3.5. M</w:t>
      </w:r>
      <w:r w:rsidR="00C07448" w:rsidRPr="005F6C77">
        <w:rPr>
          <w:sz w:val="24"/>
          <w:lang w:val="en-US"/>
        </w:rPr>
        <w:t>ulticolinearity</w:t>
      </w:r>
      <w:r w:rsidRPr="005F6C77">
        <w:rPr>
          <w:sz w:val="24"/>
          <w:lang w:val="en-US"/>
        </w:rPr>
        <w:t xml:space="preserve"> T</w:t>
      </w:r>
      <w:r w:rsidR="00C07448" w:rsidRPr="005F6C77">
        <w:rPr>
          <w:sz w:val="24"/>
          <w:lang w:val="en-US"/>
        </w:rPr>
        <w:t>est</w:t>
      </w:r>
      <w:bookmarkEnd w:id="83"/>
    </w:p>
    <w:p w:rsidR="005C0757" w:rsidRDefault="005C0757" w:rsidP="000C14CD">
      <w:pPr>
        <w:autoSpaceDE w:val="0"/>
        <w:autoSpaceDN w:val="0"/>
        <w:adjustRightInd w:val="0"/>
        <w:spacing w:after="0" w:line="240" w:lineRule="auto"/>
        <w:rPr>
          <w:rFonts w:ascii="Times-Roman" w:hAnsi="Times-Roman" w:cs="Times-Roman"/>
          <w:color w:val="000000"/>
          <w:sz w:val="23"/>
          <w:szCs w:val="23"/>
          <w:highlight w:val="yellow"/>
          <w:lang w:val="en-US"/>
        </w:rPr>
      </w:pPr>
    </w:p>
    <w:p w:rsidR="00B461B7" w:rsidRDefault="000C14CD" w:rsidP="00B461B7">
      <w:pPr>
        <w:autoSpaceDE w:val="0"/>
        <w:autoSpaceDN w:val="0"/>
        <w:adjustRightInd w:val="0"/>
        <w:spacing w:after="0" w:line="480" w:lineRule="auto"/>
        <w:jc w:val="both"/>
        <w:rPr>
          <w:rFonts w:ascii="Times New Roman" w:hAnsi="Times New Roman" w:cs="Times New Roman"/>
          <w:color w:val="000000"/>
          <w:sz w:val="24"/>
          <w:szCs w:val="24"/>
          <w:lang w:val="en-US"/>
        </w:rPr>
      </w:pPr>
      <w:r w:rsidRPr="00B461B7">
        <w:rPr>
          <w:rFonts w:ascii="Times New Roman" w:hAnsi="Times New Roman" w:cs="Times New Roman"/>
          <w:color w:val="000000"/>
          <w:sz w:val="24"/>
          <w:szCs w:val="24"/>
          <w:lang w:val="en-US"/>
        </w:rPr>
        <w:t>Multicolinearity test is conducted to identify the correlation between explanatory variables</w:t>
      </w:r>
      <w:r w:rsidR="00B93773">
        <w:rPr>
          <w:rFonts w:ascii="Times New Roman" w:hAnsi="Times New Roman" w:cs="Times New Roman"/>
          <w:color w:val="000000"/>
          <w:sz w:val="24"/>
          <w:szCs w:val="24"/>
          <w:lang w:val="en-US"/>
        </w:rPr>
        <w:t xml:space="preserve"> </w:t>
      </w:r>
      <w:r w:rsidRPr="00B461B7">
        <w:rPr>
          <w:rFonts w:ascii="Times New Roman" w:hAnsi="Times New Roman" w:cs="Times New Roman"/>
          <w:color w:val="000000"/>
          <w:sz w:val="24"/>
          <w:szCs w:val="24"/>
          <w:lang w:val="en-US"/>
        </w:rPr>
        <w:t xml:space="preserve">and to avoid double effect of independent variable from the model. </w:t>
      </w:r>
      <w:r w:rsidR="005C0757" w:rsidRPr="00B461B7">
        <w:rPr>
          <w:rFonts w:ascii="Times New Roman" w:hAnsi="Times New Roman" w:cs="Times New Roman"/>
          <w:color w:val="000000"/>
          <w:sz w:val="24"/>
          <w:szCs w:val="24"/>
          <w:lang w:val="en-US"/>
        </w:rPr>
        <w:t xml:space="preserve">To test multicolinearity test correlation analysis was considered and if the value of </w:t>
      </w:r>
      <w:r w:rsidR="00B461B7" w:rsidRPr="00B461B7">
        <w:rPr>
          <w:rFonts w:ascii="Times New Roman" w:hAnsi="Times New Roman" w:cs="Times New Roman"/>
          <w:color w:val="000000"/>
          <w:sz w:val="24"/>
          <w:szCs w:val="24"/>
          <w:lang w:val="en-US"/>
        </w:rPr>
        <w:t>correlation</w:t>
      </w:r>
      <w:r w:rsidR="00B93773">
        <w:rPr>
          <w:rFonts w:ascii="Times New Roman" w:hAnsi="Times New Roman" w:cs="Times New Roman"/>
          <w:color w:val="000000"/>
          <w:sz w:val="24"/>
          <w:szCs w:val="24"/>
          <w:lang w:val="en-US"/>
        </w:rPr>
        <w:t xml:space="preserve"> </w:t>
      </w:r>
      <w:r w:rsidR="00B461B7" w:rsidRPr="00B461B7">
        <w:rPr>
          <w:rFonts w:ascii="Times New Roman" w:hAnsi="Times New Roman" w:cs="Times New Roman"/>
          <w:color w:val="000000"/>
          <w:sz w:val="24"/>
          <w:szCs w:val="24"/>
          <w:lang w:val="en-US"/>
        </w:rPr>
        <w:t>coefficient</w:t>
      </w:r>
      <w:r w:rsidR="005C0757" w:rsidRPr="00B461B7">
        <w:rPr>
          <w:rFonts w:ascii="Times New Roman" w:hAnsi="Times New Roman" w:cs="Times New Roman"/>
          <w:color w:val="000000"/>
          <w:sz w:val="24"/>
          <w:szCs w:val="24"/>
          <w:lang w:val="en-US"/>
        </w:rPr>
        <w:t xml:space="preserve"> is less than </w:t>
      </w:r>
      <w:r w:rsidR="00B461B7" w:rsidRPr="00B461B7">
        <w:rPr>
          <w:rFonts w:ascii="Times New Roman" w:hAnsi="Times New Roman" w:cs="Times New Roman"/>
          <w:color w:val="000000"/>
          <w:sz w:val="24"/>
          <w:szCs w:val="24"/>
          <w:lang w:val="en-US"/>
        </w:rPr>
        <w:t xml:space="preserve">70 percent it indicates there is no multicolinearity or the correlation between independent variables is not strong. </w:t>
      </w:r>
      <w:r w:rsidR="00B461B7">
        <w:rPr>
          <w:rFonts w:ascii="Times New Roman" w:hAnsi="Times New Roman" w:cs="Times New Roman"/>
          <w:color w:val="000000"/>
          <w:sz w:val="24"/>
          <w:szCs w:val="24"/>
          <w:lang w:val="en-US"/>
        </w:rPr>
        <w:t>Therefore based on t</w:t>
      </w:r>
      <w:r w:rsidR="00B461B7" w:rsidRPr="00B461B7">
        <w:rPr>
          <w:rFonts w:ascii="Times New Roman" w:hAnsi="Times New Roman" w:cs="Times New Roman"/>
          <w:color w:val="000000"/>
          <w:sz w:val="24"/>
          <w:szCs w:val="24"/>
          <w:lang w:val="en-US"/>
        </w:rPr>
        <w:t xml:space="preserve">he correlation matrix from </w:t>
      </w:r>
      <w:r w:rsidR="00E47569">
        <w:rPr>
          <w:rFonts w:ascii="Times New Roman" w:hAnsi="Times New Roman" w:cs="Times New Roman"/>
          <w:color w:val="000000"/>
          <w:sz w:val="24"/>
          <w:szCs w:val="24"/>
          <w:lang w:val="en-US"/>
        </w:rPr>
        <w:t>table 2</w:t>
      </w:r>
      <w:r w:rsidR="00B461B7" w:rsidRPr="00B461B7">
        <w:rPr>
          <w:rFonts w:ascii="Times New Roman" w:hAnsi="Times New Roman" w:cs="Times New Roman"/>
          <w:color w:val="000000"/>
          <w:sz w:val="24"/>
          <w:szCs w:val="24"/>
          <w:lang w:val="en-US"/>
        </w:rPr>
        <w:t xml:space="preserve"> we can say there is no multicolinearity problem because all correlation coefficient is less than 70 percent.</w:t>
      </w:r>
    </w:p>
    <w:p w:rsidR="000C14CD" w:rsidRPr="00463949" w:rsidRDefault="000C14CD" w:rsidP="00463949">
      <w:pPr>
        <w:pStyle w:val="Heading2"/>
        <w:spacing w:before="0"/>
        <w:rPr>
          <w:lang w:val="en-US"/>
        </w:rPr>
      </w:pPr>
      <w:bookmarkStart w:id="84" w:name="_Toc44237053"/>
      <w:r w:rsidRPr="00463949">
        <w:rPr>
          <w:lang w:val="en-US"/>
        </w:rPr>
        <w:t>4.4. R</w:t>
      </w:r>
      <w:r w:rsidR="005F6C77" w:rsidRPr="00463949">
        <w:rPr>
          <w:lang w:val="en-US"/>
        </w:rPr>
        <w:t>andom</w:t>
      </w:r>
      <w:r w:rsidRPr="00463949">
        <w:rPr>
          <w:lang w:val="en-US"/>
        </w:rPr>
        <w:t xml:space="preserve"> E</w:t>
      </w:r>
      <w:r w:rsidR="005F6C77" w:rsidRPr="00463949">
        <w:rPr>
          <w:lang w:val="en-US"/>
        </w:rPr>
        <w:t>ffect</w:t>
      </w:r>
      <w:r w:rsidRPr="00463949">
        <w:rPr>
          <w:lang w:val="en-US"/>
        </w:rPr>
        <w:t xml:space="preserve"> (RE) </w:t>
      </w:r>
      <w:r w:rsidR="005F6C77" w:rsidRPr="00463949">
        <w:rPr>
          <w:lang w:val="en-US"/>
        </w:rPr>
        <w:t xml:space="preserve">versus </w:t>
      </w:r>
      <w:r w:rsidRPr="00463949">
        <w:rPr>
          <w:lang w:val="en-US"/>
        </w:rPr>
        <w:t>F</w:t>
      </w:r>
      <w:r w:rsidR="005F6C77" w:rsidRPr="00463949">
        <w:rPr>
          <w:lang w:val="en-US"/>
        </w:rPr>
        <w:t>ixed</w:t>
      </w:r>
      <w:r w:rsidRPr="00463949">
        <w:rPr>
          <w:lang w:val="en-US"/>
        </w:rPr>
        <w:t xml:space="preserve"> E</w:t>
      </w:r>
      <w:r w:rsidR="005F6C77" w:rsidRPr="00463949">
        <w:rPr>
          <w:lang w:val="en-US"/>
        </w:rPr>
        <w:t>ffect</w:t>
      </w:r>
      <w:r w:rsidRPr="00463949">
        <w:rPr>
          <w:lang w:val="en-US"/>
        </w:rPr>
        <w:t xml:space="preserve"> (FE) </w:t>
      </w:r>
      <w:r w:rsidR="005F6C77" w:rsidRPr="00463949">
        <w:rPr>
          <w:lang w:val="en-US"/>
        </w:rPr>
        <w:t>models</w:t>
      </w:r>
      <w:bookmarkEnd w:id="84"/>
    </w:p>
    <w:p w:rsidR="000C14CD" w:rsidRPr="00325AE7" w:rsidRDefault="000C14CD" w:rsidP="00325AE7">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325AE7">
        <w:rPr>
          <w:rFonts w:ascii="Times New Roman" w:hAnsi="Times New Roman" w:cs="Times New Roman"/>
          <w:color w:val="000000"/>
          <w:sz w:val="24"/>
          <w:szCs w:val="24"/>
          <w:lang w:val="en-US"/>
        </w:rPr>
        <w:t>To test the relationship between these private commercial banks profitability (RO</w:t>
      </w:r>
      <w:r w:rsidR="00325AE7">
        <w:rPr>
          <w:rFonts w:ascii="Times New Roman" w:hAnsi="Times New Roman" w:cs="Times New Roman"/>
          <w:color w:val="000000"/>
          <w:sz w:val="24"/>
          <w:szCs w:val="24"/>
          <w:lang w:val="en-US"/>
        </w:rPr>
        <w:t>A</w:t>
      </w:r>
      <w:r w:rsidRPr="00325AE7">
        <w:rPr>
          <w:rFonts w:ascii="Times New Roman" w:hAnsi="Times New Roman" w:cs="Times New Roman"/>
          <w:color w:val="000000"/>
          <w:sz w:val="24"/>
          <w:szCs w:val="24"/>
          <w:lang w:val="en-US"/>
        </w:rPr>
        <w:t>) and</w:t>
      </w:r>
      <w:r w:rsidR="00B93773">
        <w:rPr>
          <w:rFonts w:ascii="Times New Roman" w:hAnsi="Times New Roman" w:cs="Times New Roman"/>
          <w:color w:val="000000"/>
          <w:sz w:val="24"/>
          <w:szCs w:val="24"/>
          <w:lang w:val="en-US"/>
        </w:rPr>
        <w:t xml:space="preserve"> </w:t>
      </w:r>
      <w:r w:rsidRPr="00325AE7">
        <w:rPr>
          <w:rFonts w:ascii="Times New Roman" w:hAnsi="Times New Roman" w:cs="Times New Roman"/>
          <w:color w:val="000000"/>
          <w:sz w:val="24"/>
          <w:szCs w:val="24"/>
          <w:lang w:val="en-US"/>
        </w:rPr>
        <w:t>identified profitability determinants</w:t>
      </w:r>
      <w:r w:rsidR="00325AE7">
        <w:rPr>
          <w:rFonts w:ascii="Times New Roman" w:hAnsi="Times New Roman" w:cs="Times New Roman"/>
          <w:color w:val="000000"/>
          <w:sz w:val="24"/>
          <w:szCs w:val="24"/>
          <w:lang w:val="en-US"/>
        </w:rPr>
        <w:t xml:space="preserve"> an important issue is determining </w:t>
      </w:r>
      <w:r w:rsidRPr="00325AE7">
        <w:rPr>
          <w:rFonts w:ascii="Times New Roman" w:hAnsi="Times New Roman" w:cs="Times New Roman"/>
          <w:color w:val="000000"/>
          <w:sz w:val="24"/>
          <w:szCs w:val="24"/>
          <w:lang w:val="en-US"/>
        </w:rPr>
        <w:t>fixed effects or random effects model</w:t>
      </w:r>
      <w:r w:rsidR="00325AE7">
        <w:rPr>
          <w:rFonts w:ascii="Times New Roman" w:hAnsi="Times New Roman" w:cs="Times New Roman"/>
          <w:color w:val="000000"/>
          <w:sz w:val="24"/>
          <w:szCs w:val="24"/>
          <w:lang w:val="en-US"/>
        </w:rPr>
        <w:t xml:space="preserve"> is appropriate.</w:t>
      </w:r>
      <w:r w:rsidRPr="00325AE7">
        <w:rPr>
          <w:rFonts w:ascii="Times New Roman" w:hAnsi="Times New Roman" w:cs="Times New Roman"/>
          <w:color w:val="000000"/>
          <w:sz w:val="24"/>
          <w:szCs w:val="24"/>
          <w:lang w:val="en-US"/>
        </w:rPr>
        <w:t xml:space="preserve"> So the</w:t>
      </w:r>
      <w:r w:rsidR="00B93773">
        <w:rPr>
          <w:rFonts w:ascii="Times New Roman" w:hAnsi="Times New Roman" w:cs="Times New Roman"/>
          <w:color w:val="000000"/>
          <w:sz w:val="24"/>
          <w:szCs w:val="24"/>
          <w:lang w:val="en-US"/>
        </w:rPr>
        <w:t xml:space="preserve"> </w:t>
      </w:r>
      <w:r w:rsidR="00325AE7" w:rsidRPr="00325AE7">
        <w:rPr>
          <w:rFonts w:ascii="Times New Roman" w:hAnsi="Times New Roman" w:cs="Times New Roman"/>
          <w:color w:val="000000"/>
          <w:sz w:val="24"/>
          <w:szCs w:val="24"/>
          <w:lang w:val="en-US"/>
        </w:rPr>
        <w:t>focal</w:t>
      </w:r>
      <w:r w:rsidR="00B93773">
        <w:rPr>
          <w:rFonts w:ascii="Times New Roman" w:hAnsi="Times New Roman" w:cs="Times New Roman"/>
          <w:color w:val="000000"/>
          <w:sz w:val="24"/>
          <w:szCs w:val="24"/>
          <w:lang w:val="en-US"/>
        </w:rPr>
        <w:t xml:space="preserve"> </w:t>
      </w:r>
      <w:r w:rsidR="00325AE7" w:rsidRPr="00325AE7">
        <w:rPr>
          <w:rFonts w:ascii="Times New Roman" w:hAnsi="Times New Roman" w:cs="Times New Roman"/>
          <w:color w:val="000000"/>
          <w:sz w:val="24"/>
          <w:szCs w:val="24"/>
          <w:lang w:val="en-US"/>
        </w:rPr>
        <w:t>point</w:t>
      </w:r>
      <w:r w:rsidRPr="00325AE7">
        <w:rPr>
          <w:rFonts w:ascii="Times New Roman" w:hAnsi="Times New Roman" w:cs="Times New Roman"/>
          <w:color w:val="000000"/>
          <w:sz w:val="24"/>
          <w:szCs w:val="24"/>
          <w:lang w:val="en-US"/>
        </w:rPr>
        <w:t xml:space="preserve"> the researcher concern here is, to examine whether individual effects are fixed or</w:t>
      </w:r>
      <w:r w:rsidR="00B93773">
        <w:rPr>
          <w:rFonts w:ascii="Times New Roman" w:hAnsi="Times New Roman" w:cs="Times New Roman"/>
          <w:color w:val="000000"/>
          <w:sz w:val="24"/>
          <w:szCs w:val="24"/>
          <w:lang w:val="en-US"/>
        </w:rPr>
        <w:t xml:space="preserve"> </w:t>
      </w:r>
      <w:r w:rsidRPr="00325AE7">
        <w:rPr>
          <w:rFonts w:ascii="Times New Roman" w:hAnsi="Times New Roman" w:cs="Times New Roman"/>
          <w:color w:val="000000"/>
          <w:sz w:val="24"/>
          <w:szCs w:val="24"/>
          <w:lang w:val="en-US"/>
        </w:rPr>
        <w:t>random. According to Gujarati (2004), if T (the number of time series data) is large and N (the number of</w:t>
      </w:r>
      <w:r w:rsidR="00B93773">
        <w:rPr>
          <w:rFonts w:ascii="Times New Roman" w:hAnsi="Times New Roman" w:cs="Times New Roman"/>
          <w:color w:val="000000"/>
          <w:sz w:val="24"/>
          <w:szCs w:val="24"/>
          <w:lang w:val="en-US"/>
        </w:rPr>
        <w:t xml:space="preserve"> </w:t>
      </w:r>
      <w:r w:rsidRPr="00325AE7">
        <w:rPr>
          <w:rFonts w:ascii="Times New Roman" w:hAnsi="Times New Roman" w:cs="Times New Roman"/>
          <w:color w:val="000000"/>
          <w:sz w:val="24"/>
          <w:szCs w:val="24"/>
          <w:lang w:val="en-US"/>
        </w:rPr>
        <w:t>cross-sectional units) is small, there is likely to be little difference in the values of the parameters</w:t>
      </w:r>
      <w:r w:rsidR="00325AE7">
        <w:rPr>
          <w:rFonts w:ascii="Times New Roman" w:hAnsi="Times New Roman" w:cs="Times New Roman"/>
          <w:color w:val="000000"/>
          <w:sz w:val="24"/>
          <w:szCs w:val="24"/>
          <w:lang w:val="en-US"/>
        </w:rPr>
        <w:t xml:space="preserve"> e</w:t>
      </w:r>
      <w:r w:rsidRPr="00325AE7">
        <w:rPr>
          <w:rFonts w:ascii="Times New Roman" w:hAnsi="Times New Roman" w:cs="Times New Roman"/>
          <w:color w:val="000000"/>
          <w:sz w:val="24"/>
          <w:szCs w:val="24"/>
          <w:lang w:val="en-US"/>
        </w:rPr>
        <w:t xml:space="preserve">stimated by fixed effect model (FEM) and random effect model (REM). </w:t>
      </w:r>
      <w:r w:rsidR="00325AE7">
        <w:rPr>
          <w:rFonts w:ascii="Times New Roman" w:hAnsi="Times New Roman" w:cs="Times New Roman"/>
          <w:color w:val="000000"/>
          <w:sz w:val="24"/>
          <w:szCs w:val="24"/>
          <w:lang w:val="en-US"/>
        </w:rPr>
        <w:t xml:space="preserve"> However the choice between two here is very important to identify the fitted model.  The best way to test weather fixed effect or random effect model is suitable is using hausman test.</w:t>
      </w:r>
      <w:r w:rsidRPr="00325AE7">
        <w:rPr>
          <w:rFonts w:ascii="Times New Roman" w:hAnsi="Times New Roman" w:cs="Times New Roman"/>
          <w:color w:val="000000"/>
          <w:sz w:val="24"/>
          <w:szCs w:val="24"/>
          <w:lang w:val="en-US"/>
        </w:rPr>
        <w:t xml:space="preserve"> The null hypothesis of</w:t>
      </w:r>
      <w:r w:rsidR="00B93773">
        <w:rPr>
          <w:rFonts w:ascii="Times New Roman" w:hAnsi="Times New Roman" w:cs="Times New Roman"/>
          <w:color w:val="000000"/>
          <w:sz w:val="24"/>
          <w:szCs w:val="24"/>
          <w:lang w:val="en-US"/>
        </w:rPr>
        <w:t xml:space="preserve"> </w:t>
      </w:r>
      <w:r w:rsidRPr="00325AE7">
        <w:rPr>
          <w:rFonts w:ascii="Times New Roman" w:hAnsi="Times New Roman" w:cs="Times New Roman"/>
          <w:color w:val="000000"/>
          <w:sz w:val="24"/>
          <w:szCs w:val="24"/>
          <w:lang w:val="en-US"/>
        </w:rPr>
        <w:t>Hausman Test is use Random effect model that means if the null hypothesis is rejected Fixed</w:t>
      </w:r>
      <w:r w:rsidR="00B93773">
        <w:rPr>
          <w:rFonts w:ascii="Times New Roman" w:hAnsi="Times New Roman" w:cs="Times New Roman"/>
          <w:color w:val="000000"/>
          <w:sz w:val="24"/>
          <w:szCs w:val="24"/>
          <w:lang w:val="en-US"/>
        </w:rPr>
        <w:t xml:space="preserve"> </w:t>
      </w:r>
      <w:r w:rsidRPr="00325AE7">
        <w:rPr>
          <w:rFonts w:ascii="Times New Roman" w:hAnsi="Times New Roman" w:cs="Times New Roman"/>
          <w:color w:val="000000"/>
          <w:sz w:val="24"/>
          <w:szCs w:val="24"/>
          <w:lang w:val="en-US"/>
        </w:rPr>
        <w:t>Effect model is appropriate for the study.</w:t>
      </w:r>
    </w:p>
    <w:p w:rsidR="00463949" w:rsidRDefault="00463949" w:rsidP="00261E09">
      <w:pPr>
        <w:pStyle w:val="Caption"/>
        <w:rPr>
          <w:sz w:val="24"/>
        </w:rPr>
      </w:pPr>
      <w:bookmarkStart w:id="85" w:name="_Toc41131521"/>
    </w:p>
    <w:p w:rsidR="00463949" w:rsidRDefault="00463949" w:rsidP="00261E09">
      <w:pPr>
        <w:pStyle w:val="Caption"/>
        <w:rPr>
          <w:sz w:val="24"/>
        </w:rPr>
      </w:pPr>
    </w:p>
    <w:p w:rsidR="00781829" w:rsidRDefault="00781829" w:rsidP="00781829"/>
    <w:p w:rsidR="00781829" w:rsidRDefault="00781829" w:rsidP="00781829"/>
    <w:p w:rsidR="00781829" w:rsidRPr="00781829" w:rsidRDefault="00781829" w:rsidP="00781829"/>
    <w:p w:rsidR="00463949" w:rsidRDefault="00463949" w:rsidP="00261E09">
      <w:pPr>
        <w:pStyle w:val="Caption"/>
        <w:rPr>
          <w:sz w:val="24"/>
        </w:rPr>
      </w:pPr>
    </w:p>
    <w:p w:rsidR="000C14CD" w:rsidRPr="00261E09" w:rsidRDefault="00261E09" w:rsidP="00261E09">
      <w:pPr>
        <w:pStyle w:val="Caption"/>
        <w:rPr>
          <w:sz w:val="24"/>
        </w:rPr>
      </w:pPr>
      <w:r w:rsidRPr="00261E09">
        <w:rPr>
          <w:sz w:val="24"/>
        </w:rPr>
        <w:lastRenderedPageBreak/>
        <w:t xml:space="preserve">Table </w:t>
      </w:r>
      <w:r w:rsidR="00F56F5F">
        <w:rPr>
          <w:sz w:val="24"/>
        </w:rPr>
        <w:t xml:space="preserve"> 4.4.1</w:t>
      </w:r>
      <w:r w:rsidR="00C07448" w:rsidRPr="00261E09">
        <w:rPr>
          <w:sz w:val="24"/>
        </w:rPr>
        <w:t xml:space="preserve">: </w:t>
      </w:r>
      <w:r w:rsidR="000C14CD" w:rsidRPr="00261E09">
        <w:rPr>
          <w:sz w:val="24"/>
        </w:rPr>
        <w:t>H</w:t>
      </w:r>
      <w:r w:rsidR="00C07448" w:rsidRPr="00261E09">
        <w:rPr>
          <w:sz w:val="24"/>
        </w:rPr>
        <w:t>ausman</w:t>
      </w:r>
      <w:r w:rsidR="000C14CD" w:rsidRPr="00261E09">
        <w:rPr>
          <w:sz w:val="24"/>
        </w:rPr>
        <w:t xml:space="preserve"> T</w:t>
      </w:r>
      <w:r w:rsidR="00C07448" w:rsidRPr="00261E09">
        <w:rPr>
          <w:sz w:val="24"/>
        </w:rPr>
        <w:t>est</w:t>
      </w:r>
      <w:bookmarkEnd w:id="85"/>
    </w:p>
    <w:tbl>
      <w:tblPr>
        <w:tblW w:w="0" w:type="auto"/>
        <w:tblInd w:w="30" w:type="dxa"/>
        <w:tblLayout w:type="fixed"/>
        <w:tblCellMar>
          <w:left w:w="0" w:type="dxa"/>
          <w:right w:w="0" w:type="dxa"/>
        </w:tblCellMar>
        <w:tblLook w:val="0000" w:firstRow="0" w:lastRow="0" w:firstColumn="0" w:lastColumn="0" w:noHBand="0" w:noVBand="0"/>
      </w:tblPr>
      <w:tblGrid>
        <w:gridCol w:w="2310"/>
        <w:gridCol w:w="1260"/>
        <w:gridCol w:w="1380"/>
        <w:gridCol w:w="1380"/>
        <w:gridCol w:w="1140"/>
      </w:tblGrid>
      <w:tr w:rsidR="00325AE7" w:rsidRPr="00463949" w:rsidTr="00463949">
        <w:trPr>
          <w:trHeight w:val="255"/>
        </w:trPr>
        <w:tc>
          <w:tcPr>
            <w:tcW w:w="7470" w:type="dxa"/>
            <w:gridSpan w:val="5"/>
            <w:tcBorders>
              <w:top w:val="nil"/>
              <w:left w:val="nil"/>
              <w:bottom w:val="nil"/>
              <w:right w:val="nil"/>
            </w:tcBorders>
            <w:vAlign w:val="bottom"/>
          </w:tcPr>
          <w:p w:rsidR="00325AE7" w:rsidRPr="00463949" w:rsidRDefault="00325AE7">
            <w:pPr>
              <w:autoSpaceDE w:val="0"/>
              <w:autoSpaceDN w:val="0"/>
              <w:adjustRightInd w:val="0"/>
              <w:spacing w:after="0" w:line="240" w:lineRule="auto"/>
              <w:rPr>
                <w:rFonts w:ascii="Arial" w:hAnsi="Arial" w:cs="Arial"/>
                <w:color w:val="000000"/>
                <w:sz w:val="24"/>
                <w:szCs w:val="24"/>
                <w:lang w:val="en-US"/>
              </w:rPr>
            </w:pPr>
            <w:r w:rsidRPr="00463949">
              <w:rPr>
                <w:rFonts w:ascii="Arial" w:hAnsi="Arial" w:cs="Arial"/>
                <w:color w:val="000000"/>
                <w:sz w:val="24"/>
                <w:szCs w:val="24"/>
                <w:lang w:val="en-US"/>
              </w:rPr>
              <w:t>Correlated Random Effects - Hausman Test</w:t>
            </w:r>
          </w:p>
        </w:tc>
      </w:tr>
      <w:tr w:rsidR="00325AE7" w:rsidRPr="00463949" w:rsidTr="00463949">
        <w:trPr>
          <w:trHeight w:val="255"/>
        </w:trPr>
        <w:tc>
          <w:tcPr>
            <w:tcW w:w="4950" w:type="dxa"/>
            <w:gridSpan w:val="3"/>
            <w:tcBorders>
              <w:top w:val="nil"/>
              <w:left w:val="nil"/>
              <w:bottom w:val="nil"/>
              <w:right w:val="nil"/>
            </w:tcBorders>
            <w:vAlign w:val="bottom"/>
          </w:tcPr>
          <w:p w:rsidR="00325AE7" w:rsidRPr="00463949" w:rsidRDefault="00325AE7">
            <w:pPr>
              <w:autoSpaceDE w:val="0"/>
              <w:autoSpaceDN w:val="0"/>
              <w:adjustRightInd w:val="0"/>
              <w:spacing w:after="0" w:line="240" w:lineRule="auto"/>
              <w:rPr>
                <w:rFonts w:ascii="Arial" w:hAnsi="Arial" w:cs="Arial"/>
                <w:color w:val="000000"/>
                <w:sz w:val="24"/>
                <w:szCs w:val="24"/>
                <w:lang w:val="en-US"/>
              </w:rPr>
            </w:pPr>
            <w:r w:rsidRPr="00463949">
              <w:rPr>
                <w:rFonts w:ascii="Arial" w:hAnsi="Arial" w:cs="Arial"/>
                <w:color w:val="000000"/>
                <w:sz w:val="24"/>
                <w:szCs w:val="24"/>
                <w:lang w:val="en-US"/>
              </w:rPr>
              <w:t>Equation: Untitled</w:t>
            </w:r>
          </w:p>
        </w:tc>
        <w:tc>
          <w:tcPr>
            <w:tcW w:w="138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14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r>
      <w:tr w:rsidR="00325AE7" w:rsidRPr="00463949" w:rsidTr="00463949">
        <w:trPr>
          <w:trHeight w:val="255"/>
        </w:trPr>
        <w:tc>
          <w:tcPr>
            <w:tcW w:w="6330" w:type="dxa"/>
            <w:gridSpan w:val="4"/>
            <w:tcBorders>
              <w:top w:val="nil"/>
              <w:left w:val="nil"/>
              <w:bottom w:val="nil"/>
              <w:right w:val="nil"/>
            </w:tcBorders>
            <w:vAlign w:val="bottom"/>
          </w:tcPr>
          <w:p w:rsidR="00325AE7" w:rsidRPr="00463949" w:rsidRDefault="00325AE7">
            <w:pPr>
              <w:autoSpaceDE w:val="0"/>
              <w:autoSpaceDN w:val="0"/>
              <w:adjustRightInd w:val="0"/>
              <w:spacing w:after="0" w:line="240" w:lineRule="auto"/>
              <w:rPr>
                <w:rFonts w:ascii="Arial" w:hAnsi="Arial" w:cs="Arial"/>
                <w:color w:val="000000"/>
                <w:sz w:val="24"/>
                <w:szCs w:val="24"/>
                <w:lang w:val="en-US"/>
              </w:rPr>
            </w:pPr>
            <w:r w:rsidRPr="00463949">
              <w:rPr>
                <w:rFonts w:ascii="Arial" w:hAnsi="Arial" w:cs="Arial"/>
                <w:color w:val="000000"/>
                <w:sz w:val="24"/>
                <w:szCs w:val="24"/>
                <w:lang w:val="en-US"/>
              </w:rPr>
              <w:t>Test cross-section random effects</w:t>
            </w:r>
          </w:p>
        </w:tc>
        <w:tc>
          <w:tcPr>
            <w:tcW w:w="114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r>
      <w:tr w:rsidR="00325AE7" w:rsidRPr="00463949">
        <w:trPr>
          <w:trHeight w:hRule="exact" w:val="102"/>
        </w:trPr>
        <w:tc>
          <w:tcPr>
            <w:tcW w:w="2310" w:type="dxa"/>
            <w:tcBorders>
              <w:top w:val="nil"/>
              <w:left w:val="nil"/>
              <w:bottom w:val="double" w:sz="6" w:space="2"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260" w:type="dxa"/>
            <w:tcBorders>
              <w:top w:val="nil"/>
              <w:left w:val="nil"/>
              <w:bottom w:val="double" w:sz="6" w:space="2"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double" w:sz="6" w:space="2"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double" w:sz="6" w:space="2"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140" w:type="dxa"/>
            <w:tcBorders>
              <w:top w:val="nil"/>
              <w:left w:val="nil"/>
              <w:bottom w:val="double" w:sz="6" w:space="2"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r>
      <w:tr w:rsidR="00325AE7" w:rsidRPr="00463949">
        <w:trPr>
          <w:trHeight w:hRule="exact" w:val="153"/>
        </w:trPr>
        <w:tc>
          <w:tcPr>
            <w:tcW w:w="231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26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14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r>
      <w:tr w:rsidR="00325AE7" w:rsidRPr="00463949" w:rsidTr="00463949">
        <w:trPr>
          <w:trHeight w:val="255"/>
        </w:trPr>
        <w:tc>
          <w:tcPr>
            <w:tcW w:w="3570" w:type="dxa"/>
            <w:gridSpan w:val="2"/>
            <w:tcBorders>
              <w:top w:val="nil"/>
              <w:left w:val="nil"/>
              <w:bottom w:val="nil"/>
              <w:right w:val="nil"/>
            </w:tcBorders>
            <w:vAlign w:val="bottom"/>
          </w:tcPr>
          <w:p w:rsidR="00325AE7" w:rsidRPr="00463949" w:rsidRDefault="00325AE7">
            <w:pPr>
              <w:autoSpaceDE w:val="0"/>
              <w:autoSpaceDN w:val="0"/>
              <w:adjustRightInd w:val="0"/>
              <w:spacing w:after="0" w:line="240" w:lineRule="auto"/>
              <w:rPr>
                <w:rFonts w:ascii="Arial" w:hAnsi="Arial" w:cs="Arial"/>
                <w:color w:val="000000"/>
                <w:sz w:val="24"/>
                <w:szCs w:val="24"/>
                <w:lang w:val="en-US"/>
              </w:rPr>
            </w:pPr>
            <w:r w:rsidRPr="00463949">
              <w:rPr>
                <w:rFonts w:ascii="Arial" w:hAnsi="Arial" w:cs="Arial"/>
                <w:color w:val="000000"/>
                <w:sz w:val="24"/>
                <w:szCs w:val="24"/>
                <w:lang w:val="en-US"/>
              </w:rPr>
              <w:t>Test Summary</w:t>
            </w:r>
          </w:p>
        </w:tc>
        <w:tc>
          <w:tcPr>
            <w:tcW w:w="1380" w:type="dxa"/>
            <w:tcBorders>
              <w:top w:val="nil"/>
              <w:left w:val="nil"/>
              <w:bottom w:val="nil"/>
              <w:right w:val="nil"/>
            </w:tcBorders>
            <w:vAlign w:val="bottom"/>
          </w:tcPr>
          <w:p w:rsidR="00325AE7" w:rsidRPr="00463949" w:rsidRDefault="00325AE7">
            <w:pPr>
              <w:autoSpaceDE w:val="0"/>
              <w:autoSpaceDN w:val="0"/>
              <w:adjustRightInd w:val="0"/>
              <w:spacing w:after="0" w:line="240" w:lineRule="auto"/>
              <w:ind w:right="10"/>
              <w:jc w:val="right"/>
              <w:rPr>
                <w:rFonts w:ascii="Arial" w:hAnsi="Arial" w:cs="Arial"/>
                <w:color w:val="000000"/>
                <w:sz w:val="24"/>
                <w:szCs w:val="24"/>
                <w:lang w:val="en-US"/>
              </w:rPr>
            </w:pPr>
            <w:r w:rsidRPr="00463949">
              <w:rPr>
                <w:rFonts w:ascii="Arial" w:hAnsi="Arial" w:cs="Arial"/>
                <w:color w:val="000000"/>
                <w:sz w:val="24"/>
                <w:szCs w:val="24"/>
                <w:lang w:val="en-US"/>
              </w:rPr>
              <w:t>Chi-Sq. Statistic</w:t>
            </w:r>
          </w:p>
        </w:tc>
        <w:tc>
          <w:tcPr>
            <w:tcW w:w="1380" w:type="dxa"/>
            <w:tcBorders>
              <w:top w:val="nil"/>
              <w:left w:val="nil"/>
              <w:bottom w:val="nil"/>
              <w:right w:val="nil"/>
            </w:tcBorders>
            <w:vAlign w:val="bottom"/>
          </w:tcPr>
          <w:p w:rsidR="00325AE7" w:rsidRPr="00463949" w:rsidRDefault="00325AE7">
            <w:pPr>
              <w:autoSpaceDE w:val="0"/>
              <w:autoSpaceDN w:val="0"/>
              <w:adjustRightInd w:val="0"/>
              <w:spacing w:after="0" w:line="240" w:lineRule="auto"/>
              <w:ind w:right="10"/>
              <w:jc w:val="right"/>
              <w:rPr>
                <w:rFonts w:ascii="Arial" w:hAnsi="Arial" w:cs="Arial"/>
                <w:color w:val="000000"/>
                <w:sz w:val="24"/>
                <w:szCs w:val="24"/>
                <w:lang w:val="en-US"/>
              </w:rPr>
            </w:pPr>
            <w:r w:rsidRPr="00463949">
              <w:rPr>
                <w:rFonts w:ascii="Arial" w:hAnsi="Arial" w:cs="Arial"/>
                <w:color w:val="000000"/>
                <w:sz w:val="24"/>
                <w:szCs w:val="24"/>
                <w:lang w:val="en-US"/>
              </w:rPr>
              <w:t>Chi-Sq. d.f.</w:t>
            </w:r>
          </w:p>
        </w:tc>
        <w:tc>
          <w:tcPr>
            <w:tcW w:w="1140" w:type="dxa"/>
            <w:tcBorders>
              <w:top w:val="nil"/>
              <w:left w:val="nil"/>
              <w:bottom w:val="nil"/>
              <w:right w:val="nil"/>
            </w:tcBorders>
            <w:vAlign w:val="bottom"/>
          </w:tcPr>
          <w:p w:rsidR="00325AE7" w:rsidRPr="00463949" w:rsidRDefault="00325AE7">
            <w:pPr>
              <w:autoSpaceDE w:val="0"/>
              <w:autoSpaceDN w:val="0"/>
              <w:adjustRightInd w:val="0"/>
              <w:spacing w:after="0" w:line="240" w:lineRule="auto"/>
              <w:ind w:right="10"/>
              <w:jc w:val="right"/>
              <w:rPr>
                <w:rFonts w:ascii="Arial" w:hAnsi="Arial" w:cs="Arial"/>
                <w:color w:val="000000"/>
                <w:sz w:val="24"/>
                <w:szCs w:val="24"/>
                <w:lang w:val="en-US"/>
              </w:rPr>
            </w:pPr>
            <w:r w:rsidRPr="00463949">
              <w:rPr>
                <w:rFonts w:ascii="Arial" w:hAnsi="Arial" w:cs="Arial"/>
                <w:color w:val="000000"/>
                <w:sz w:val="24"/>
                <w:szCs w:val="24"/>
                <w:lang w:val="en-US"/>
              </w:rPr>
              <w:t>Prob. </w:t>
            </w:r>
          </w:p>
        </w:tc>
      </w:tr>
      <w:tr w:rsidR="00325AE7" w:rsidRPr="00463949">
        <w:trPr>
          <w:trHeight w:hRule="exact" w:val="102"/>
        </w:trPr>
        <w:tc>
          <w:tcPr>
            <w:tcW w:w="2310" w:type="dxa"/>
            <w:tcBorders>
              <w:top w:val="nil"/>
              <w:left w:val="nil"/>
              <w:bottom w:val="double" w:sz="6" w:space="2"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260" w:type="dxa"/>
            <w:tcBorders>
              <w:top w:val="nil"/>
              <w:left w:val="nil"/>
              <w:bottom w:val="double" w:sz="6" w:space="2"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double" w:sz="6" w:space="2"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double" w:sz="6" w:space="2"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140" w:type="dxa"/>
            <w:tcBorders>
              <w:top w:val="nil"/>
              <w:left w:val="nil"/>
              <w:bottom w:val="double" w:sz="6" w:space="2"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r>
      <w:tr w:rsidR="00325AE7" w:rsidRPr="00463949">
        <w:trPr>
          <w:trHeight w:hRule="exact" w:val="153"/>
        </w:trPr>
        <w:tc>
          <w:tcPr>
            <w:tcW w:w="231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26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14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r>
      <w:tr w:rsidR="00325AE7" w:rsidRPr="00463949" w:rsidTr="00463949">
        <w:trPr>
          <w:trHeight w:val="255"/>
        </w:trPr>
        <w:tc>
          <w:tcPr>
            <w:tcW w:w="3570" w:type="dxa"/>
            <w:gridSpan w:val="2"/>
            <w:tcBorders>
              <w:top w:val="nil"/>
              <w:left w:val="nil"/>
              <w:bottom w:val="nil"/>
              <w:right w:val="nil"/>
            </w:tcBorders>
            <w:vAlign w:val="bottom"/>
          </w:tcPr>
          <w:p w:rsidR="00325AE7" w:rsidRPr="00463949" w:rsidRDefault="00325AE7">
            <w:pPr>
              <w:autoSpaceDE w:val="0"/>
              <w:autoSpaceDN w:val="0"/>
              <w:adjustRightInd w:val="0"/>
              <w:spacing w:after="0" w:line="240" w:lineRule="auto"/>
              <w:rPr>
                <w:rFonts w:ascii="Arial" w:hAnsi="Arial" w:cs="Arial"/>
                <w:color w:val="000000"/>
                <w:sz w:val="24"/>
                <w:szCs w:val="24"/>
                <w:lang w:val="en-US"/>
              </w:rPr>
            </w:pPr>
            <w:r w:rsidRPr="00463949">
              <w:rPr>
                <w:rFonts w:ascii="Arial" w:hAnsi="Arial" w:cs="Arial"/>
                <w:color w:val="000000"/>
                <w:sz w:val="24"/>
                <w:szCs w:val="24"/>
                <w:lang w:val="en-US"/>
              </w:rPr>
              <w:t>Cross-section random</w:t>
            </w:r>
          </w:p>
        </w:tc>
        <w:tc>
          <w:tcPr>
            <w:tcW w:w="1380" w:type="dxa"/>
            <w:tcBorders>
              <w:top w:val="nil"/>
              <w:left w:val="nil"/>
              <w:bottom w:val="nil"/>
              <w:right w:val="nil"/>
            </w:tcBorders>
            <w:vAlign w:val="bottom"/>
          </w:tcPr>
          <w:p w:rsidR="00325AE7" w:rsidRPr="00463949" w:rsidRDefault="00325AE7">
            <w:pPr>
              <w:autoSpaceDE w:val="0"/>
              <w:autoSpaceDN w:val="0"/>
              <w:adjustRightInd w:val="0"/>
              <w:spacing w:after="0" w:line="240" w:lineRule="auto"/>
              <w:ind w:right="10"/>
              <w:jc w:val="right"/>
              <w:rPr>
                <w:rFonts w:ascii="Arial" w:hAnsi="Arial" w:cs="Arial"/>
                <w:color w:val="000000"/>
                <w:sz w:val="24"/>
                <w:szCs w:val="24"/>
                <w:lang w:val="en-US"/>
              </w:rPr>
            </w:pPr>
            <w:r w:rsidRPr="00463949">
              <w:rPr>
                <w:rFonts w:ascii="Arial" w:hAnsi="Arial" w:cs="Arial"/>
                <w:color w:val="000000"/>
                <w:sz w:val="24"/>
                <w:szCs w:val="24"/>
                <w:lang w:val="en-US"/>
              </w:rPr>
              <w:t>12.643107</w:t>
            </w:r>
          </w:p>
        </w:tc>
        <w:tc>
          <w:tcPr>
            <w:tcW w:w="1380" w:type="dxa"/>
            <w:tcBorders>
              <w:top w:val="nil"/>
              <w:left w:val="nil"/>
              <w:bottom w:val="nil"/>
              <w:right w:val="nil"/>
            </w:tcBorders>
            <w:vAlign w:val="bottom"/>
          </w:tcPr>
          <w:p w:rsidR="00325AE7" w:rsidRPr="00463949" w:rsidRDefault="00325AE7">
            <w:pPr>
              <w:autoSpaceDE w:val="0"/>
              <w:autoSpaceDN w:val="0"/>
              <w:adjustRightInd w:val="0"/>
              <w:spacing w:after="0" w:line="240" w:lineRule="auto"/>
              <w:ind w:right="10"/>
              <w:jc w:val="right"/>
              <w:rPr>
                <w:rFonts w:ascii="Arial" w:hAnsi="Arial" w:cs="Arial"/>
                <w:color w:val="000000"/>
                <w:sz w:val="24"/>
                <w:szCs w:val="24"/>
                <w:lang w:val="en-US"/>
              </w:rPr>
            </w:pPr>
            <w:r w:rsidRPr="00463949">
              <w:rPr>
                <w:rFonts w:ascii="Arial" w:hAnsi="Arial" w:cs="Arial"/>
                <w:color w:val="000000"/>
                <w:sz w:val="24"/>
                <w:szCs w:val="24"/>
                <w:lang w:val="en-US"/>
              </w:rPr>
              <w:t>6</w:t>
            </w:r>
          </w:p>
        </w:tc>
        <w:tc>
          <w:tcPr>
            <w:tcW w:w="1140" w:type="dxa"/>
            <w:tcBorders>
              <w:top w:val="nil"/>
              <w:left w:val="nil"/>
              <w:bottom w:val="nil"/>
              <w:right w:val="nil"/>
            </w:tcBorders>
            <w:vAlign w:val="bottom"/>
          </w:tcPr>
          <w:p w:rsidR="00325AE7" w:rsidRPr="00463949" w:rsidRDefault="00325AE7">
            <w:pPr>
              <w:autoSpaceDE w:val="0"/>
              <w:autoSpaceDN w:val="0"/>
              <w:adjustRightInd w:val="0"/>
              <w:spacing w:after="0" w:line="240" w:lineRule="auto"/>
              <w:ind w:right="10"/>
              <w:jc w:val="right"/>
              <w:rPr>
                <w:rFonts w:ascii="Arial" w:hAnsi="Arial" w:cs="Arial"/>
                <w:color w:val="000000"/>
                <w:sz w:val="24"/>
                <w:szCs w:val="24"/>
                <w:lang w:val="en-US"/>
              </w:rPr>
            </w:pPr>
            <w:r w:rsidRPr="00463949">
              <w:rPr>
                <w:rFonts w:ascii="Arial" w:hAnsi="Arial" w:cs="Arial"/>
                <w:color w:val="000000"/>
                <w:sz w:val="24"/>
                <w:szCs w:val="24"/>
                <w:lang w:val="en-US"/>
              </w:rPr>
              <w:t>0.0491</w:t>
            </w:r>
          </w:p>
        </w:tc>
      </w:tr>
      <w:tr w:rsidR="00325AE7" w:rsidRPr="00463949">
        <w:trPr>
          <w:trHeight w:hRule="exact" w:val="102"/>
        </w:trPr>
        <w:tc>
          <w:tcPr>
            <w:tcW w:w="2310" w:type="dxa"/>
            <w:tcBorders>
              <w:top w:val="nil"/>
              <w:left w:val="nil"/>
              <w:bottom w:val="double" w:sz="6" w:space="0"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260" w:type="dxa"/>
            <w:tcBorders>
              <w:top w:val="nil"/>
              <w:left w:val="nil"/>
              <w:bottom w:val="double" w:sz="6" w:space="0"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double" w:sz="6" w:space="0"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double" w:sz="6" w:space="0"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140" w:type="dxa"/>
            <w:tcBorders>
              <w:top w:val="nil"/>
              <w:left w:val="nil"/>
              <w:bottom w:val="double" w:sz="6" w:space="0" w:color="auto"/>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r>
      <w:tr w:rsidR="00325AE7" w:rsidRPr="00463949">
        <w:trPr>
          <w:trHeight w:hRule="exact" w:val="153"/>
        </w:trPr>
        <w:tc>
          <w:tcPr>
            <w:tcW w:w="231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26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38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c>
          <w:tcPr>
            <w:tcW w:w="1140" w:type="dxa"/>
            <w:tcBorders>
              <w:top w:val="nil"/>
              <w:left w:val="nil"/>
              <w:bottom w:val="nil"/>
              <w:right w:val="nil"/>
            </w:tcBorders>
            <w:vAlign w:val="bottom"/>
          </w:tcPr>
          <w:p w:rsidR="00325AE7" w:rsidRPr="00463949" w:rsidRDefault="00325AE7">
            <w:pPr>
              <w:autoSpaceDE w:val="0"/>
              <w:autoSpaceDN w:val="0"/>
              <w:adjustRightInd w:val="0"/>
              <w:spacing w:after="0" w:line="240" w:lineRule="auto"/>
              <w:jc w:val="center"/>
              <w:rPr>
                <w:rFonts w:ascii="Arial" w:hAnsi="Arial" w:cs="Arial"/>
                <w:color w:val="000000"/>
                <w:sz w:val="24"/>
                <w:szCs w:val="24"/>
                <w:lang w:val="en-US"/>
              </w:rPr>
            </w:pPr>
          </w:p>
        </w:tc>
      </w:tr>
    </w:tbl>
    <w:p w:rsidR="000C14CD" w:rsidRPr="00463949" w:rsidRDefault="000C14CD" w:rsidP="000C14CD">
      <w:pPr>
        <w:autoSpaceDE w:val="0"/>
        <w:autoSpaceDN w:val="0"/>
        <w:adjustRightInd w:val="0"/>
        <w:spacing w:after="0" w:line="240" w:lineRule="auto"/>
        <w:rPr>
          <w:rFonts w:ascii="Times New Roman" w:hAnsi="Times New Roman" w:cs="Times New Roman"/>
          <w:color w:val="000000"/>
          <w:lang w:val="en-US"/>
        </w:rPr>
      </w:pPr>
      <w:r w:rsidRPr="00463949">
        <w:rPr>
          <w:rFonts w:ascii="Times New Roman" w:hAnsi="Times New Roman" w:cs="Times New Roman"/>
          <w:color w:val="000000"/>
          <w:lang w:val="en-US"/>
        </w:rPr>
        <w:t>Source: The Researc</w:t>
      </w:r>
      <w:r w:rsidR="00325AE7" w:rsidRPr="00463949">
        <w:rPr>
          <w:rFonts w:ascii="Times New Roman" w:hAnsi="Times New Roman" w:cs="Times New Roman"/>
          <w:color w:val="000000"/>
          <w:lang w:val="en-US"/>
        </w:rPr>
        <w:t>her computation through Eviews 8</w:t>
      </w:r>
    </w:p>
    <w:p w:rsidR="00325AE7" w:rsidRDefault="00325AE7" w:rsidP="000C14CD">
      <w:pPr>
        <w:autoSpaceDE w:val="0"/>
        <w:autoSpaceDN w:val="0"/>
        <w:adjustRightInd w:val="0"/>
        <w:spacing w:after="0" w:line="240" w:lineRule="auto"/>
        <w:rPr>
          <w:rFonts w:ascii="Times-Roman" w:hAnsi="Times-Roman" w:cs="Times-Roman"/>
          <w:color w:val="000000"/>
          <w:sz w:val="23"/>
          <w:szCs w:val="23"/>
          <w:lang w:val="en-US"/>
        </w:rPr>
      </w:pPr>
    </w:p>
    <w:p w:rsidR="000C14CD" w:rsidRDefault="000C14CD" w:rsidP="00325AE7">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325AE7">
        <w:rPr>
          <w:rFonts w:ascii="Times New Roman" w:hAnsi="Times New Roman" w:cs="Times New Roman"/>
          <w:color w:val="000000"/>
          <w:sz w:val="24"/>
          <w:szCs w:val="24"/>
          <w:lang w:val="en-US"/>
        </w:rPr>
        <w:t>As shown from the Hausman specification test for this study has a p-value of 0.0</w:t>
      </w:r>
      <w:r w:rsidR="00325AE7" w:rsidRPr="00325AE7">
        <w:rPr>
          <w:rFonts w:ascii="Times New Roman" w:hAnsi="Times New Roman" w:cs="Times New Roman"/>
          <w:color w:val="000000"/>
          <w:sz w:val="24"/>
          <w:szCs w:val="24"/>
          <w:lang w:val="en-US"/>
        </w:rPr>
        <w:t>491</w:t>
      </w:r>
      <w:r w:rsidRPr="00325AE7">
        <w:rPr>
          <w:rFonts w:ascii="Times New Roman" w:hAnsi="Times New Roman" w:cs="Times New Roman"/>
          <w:color w:val="000000"/>
          <w:sz w:val="24"/>
          <w:szCs w:val="24"/>
          <w:lang w:val="en-US"/>
        </w:rPr>
        <w:t xml:space="preserve"> for the</w:t>
      </w:r>
      <w:r w:rsidR="00325AE7" w:rsidRPr="00325AE7">
        <w:rPr>
          <w:rFonts w:ascii="Times New Roman" w:hAnsi="Times New Roman" w:cs="Times New Roman"/>
          <w:color w:val="000000"/>
          <w:sz w:val="24"/>
          <w:szCs w:val="24"/>
          <w:lang w:val="en-US"/>
        </w:rPr>
        <w:t xml:space="preserve"> regression</w:t>
      </w:r>
      <w:r w:rsidRPr="00325AE7">
        <w:rPr>
          <w:rFonts w:ascii="Times New Roman" w:hAnsi="Times New Roman" w:cs="Times New Roman"/>
          <w:color w:val="000000"/>
          <w:sz w:val="24"/>
          <w:szCs w:val="24"/>
          <w:lang w:val="en-US"/>
        </w:rPr>
        <w:t xml:space="preserve"> model. This indicates that p-value is significant at 5% and then the null hypothesis is</w:t>
      </w:r>
      <w:r w:rsidR="00B93773">
        <w:rPr>
          <w:rFonts w:ascii="Times New Roman" w:hAnsi="Times New Roman" w:cs="Times New Roman"/>
          <w:color w:val="000000"/>
          <w:sz w:val="24"/>
          <w:szCs w:val="24"/>
          <w:lang w:val="en-US"/>
        </w:rPr>
        <w:t xml:space="preserve"> </w:t>
      </w:r>
      <w:r w:rsidRPr="00325AE7">
        <w:rPr>
          <w:rFonts w:ascii="Times New Roman" w:hAnsi="Times New Roman" w:cs="Times New Roman"/>
          <w:color w:val="000000"/>
          <w:sz w:val="24"/>
          <w:szCs w:val="24"/>
          <w:lang w:val="en-US"/>
        </w:rPr>
        <w:t>rejected and the alternate hypothesis i.e. fixed effect model is appropriate for the given data set in</w:t>
      </w:r>
      <w:r w:rsidR="00B93773">
        <w:rPr>
          <w:rFonts w:ascii="Times New Roman" w:hAnsi="Times New Roman" w:cs="Times New Roman"/>
          <w:color w:val="000000"/>
          <w:sz w:val="24"/>
          <w:szCs w:val="24"/>
          <w:lang w:val="en-US"/>
        </w:rPr>
        <w:t xml:space="preserve"> </w:t>
      </w:r>
      <w:r w:rsidRPr="00325AE7">
        <w:rPr>
          <w:rFonts w:ascii="Times New Roman" w:hAnsi="Times New Roman" w:cs="Times New Roman"/>
          <w:color w:val="000000"/>
          <w:sz w:val="24"/>
          <w:szCs w:val="24"/>
          <w:lang w:val="en-US"/>
        </w:rPr>
        <w:t>this study.</w:t>
      </w:r>
    </w:p>
    <w:p w:rsidR="000C14CD" w:rsidRPr="00C07448" w:rsidRDefault="000C14CD" w:rsidP="005F6C77">
      <w:pPr>
        <w:pStyle w:val="Heading2"/>
        <w:rPr>
          <w:lang w:val="en-US"/>
        </w:rPr>
      </w:pPr>
      <w:bookmarkStart w:id="86" w:name="_Toc44237054"/>
      <w:r w:rsidRPr="00C07448">
        <w:rPr>
          <w:lang w:val="en-US"/>
        </w:rPr>
        <w:t>4.5. M</w:t>
      </w:r>
      <w:r w:rsidR="00C07448" w:rsidRPr="00C07448">
        <w:rPr>
          <w:lang w:val="en-US"/>
        </w:rPr>
        <w:t>ultiple</w:t>
      </w:r>
      <w:r w:rsidRPr="00C07448">
        <w:rPr>
          <w:lang w:val="en-US"/>
        </w:rPr>
        <w:t xml:space="preserve"> R</w:t>
      </w:r>
      <w:r w:rsidR="00C07448" w:rsidRPr="00C07448">
        <w:rPr>
          <w:lang w:val="en-US"/>
        </w:rPr>
        <w:t>egression</w:t>
      </w:r>
      <w:r w:rsidRPr="00C07448">
        <w:rPr>
          <w:lang w:val="en-US"/>
        </w:rPr>
        <w:t xml:space="preserve"> A</w:t>
      </w:r>
      <w:r w:rsidR="00C07448" w:rsidRPr="00C07448">
        <w:rPr>
          <w:lang w:val="en-US"/>
        </w:rPr>
        <w:t>nalysis</w:t>
      </w:r>
      <w:bookmarkEnd w:id="86"/>
    </w:p>
    <w:p w:rsidR="00B461B7" w:rsidRDefault="00B461B7" w:rsidP="000C14CD">
      <w:pPr>
        <w:autoSpaceDE w:val="0"/>
        <w:autoSpaceDN w:val="0"/>
        <w:adjustRightInd w:val="0"/>
        <w:spacing w:after="0" w:line="240" w:lineRule="auto"/>
        <w:rPr>
          <w:rFonts w:ascii="Times-Roman" w:hAnsi="Times-Roman" w:cs="Times-Roman"/>
          <w:color w:val="000000"/>
          <w:sz w:val="23"/>
          <w:szCs w:val="23"/>
          <w:lang w:val="en-US"/>
        </w:rPr>
      </w:pPr>
    </w:p>
    <w:p w:rsidR="0048028B" w:rsidRPr="00B461B7" w:rsidRDefault="000C14CD" w:rsidP="00B461B7">
      <w:pPr>
        <w:autoSpaceDE w:val="0"/>
        <w:autoSpaceDN w:val="0"/>
        <w:adjustRightInd w:val="0"/>
        <w:spacing w:after="0" w:line="480" w:lineRule="auto"/>
        <w:jc w:val="both"/>
        <w:rPr>
          <w:rFonts w:ascii="Times New Roman" w:hAnsi="Times New Roman" w:cs="Times New Roman"/>
          <w:color w:val="000000"/>
          <w:sz w:val="24"/>
          <w:szCs w:val="24"/>
          <w:lang w:val="en-US"/>
        </w:rPr>
      </w:pPr>
      <w:r w:rsidRPr="00B461B7">
        <w:rPr>
          <w:rFonts w:ascii="Times New Roman" w:hAnsi="Times New Roman" w:cs="Times New Roman"/>
          <w:color w:val="000000"/>
          <w:sz w:val="24"/>
          <w:szCs w:val="24"/>
          <w:lang w:val="en-US"/>
        </w:rPr>
        <w:t>The entire regression</w:t>
      </w:r>
      <w:r w:rsidR="00B93773">
        <w:rPr>
          <w:rFonts w:ascii="Times New Roman" w:hAnsi="Times New Roman" w:cs="Times New Roman"/>
          <w:color w:val="000000"/>
          <w:sz w:val="24"/>
          <w:szCs w:val="24"/>
          <w:lang w:val="en-US"/>
        </w:rPr>
        <w:t xml:space="preserve"> </w:t>
      </w:r>
      <w:r w:rsidRPr="00B461B7">
        <w:rPr>
          <w:rFonts w:ascii="Times New Roman" w:hAnsi="Times New Roman" w:cs="Times New Roman"/>
          <w:color w:val="000000"/>
          <w:sz w:val="24"/>
          <w:szCs w:val="24"/>
          <w:lang w:val="en-US"/>
        </w:rPr>
        <w:t>result was made and coefficients of the variables were estim</w:t>
      </w:r>
      <w:r w:rsidR="00B461B7" w:rsidRPr="00B461B7">
        <w:rPr>
          <w:rFonts w:ascii="Times New Roman" w:hAnsi="Times New Roman" w:cs="Times New Roman"/>
          <w:color w:val="000000"/>
          <w:sz w:val="24"/>
          <w:szCs w:val="24"/>
          <w:lang w:val="en-US"/>
        </w:rPr>
        <w:t>ated by EView software version 8</w:t>
      </w:r>
      <w:r w:rsidRPr="00B461B7">
        <w:rPr>
          <w:rFonts w:ascii="Times New Roman" w:hAnsi="Times New Roman" w:cs="Times New Roman"/>
          <w:color w:val="000000"/>
          <w:sz w:val="24"/>
          <w:szCs w:val="24"/>
          <w:lang w:val="en-US"/>
        </w:rPr>
        <w:t xml:space="preserve">.As stated earlier in this study fixed Effect regression model </w:t>
      </w:r>
      <w:r w:rsidR="00B461B7">
        <w:rPr>
          <w:rFonts w:ascii="Times New Roman" w:hAnsi="Times New Roman" w:cs="Times New Roman"/>
          <w:color w:val="000000"/>
          <w:sz w:val="24"/>
          <w:szCs w:val="24"/>
          <w:lang w:val="en-US"/>
        </w:rPr>
        <w:t xml:space="preserve">was which is selected as </w:t>
      </w:r>
      <w:r w:rsidRPr="00B461B7">
        <w:rPr>
          <w:rFonts w:ascii="Times New Roman" w:hAnsi="Times New Roman" w:cs="Times New Roman"/>
          <w:color w:val="000000"/>
          <w:sz w:val="24"/>
          <w:szCs w:val="24"/>
          <w:lang w:val="en-US"/>
        </w:rPr>
        <w:t>an appropriate</w:t>
      </w:r>
      <w:r w:rsidR="00B461B7">
        <w:rPr>
          <w:rFonts w:ascii="Times New Roman" w:hAnsi="Times New Roman" w:cs="Times New Roman"/>
          <w:color w:val="000000"/>
          <w:sz w:val="24"/>
          <w:szCs w:val="24"/>
          <w:lang w:val="en-US"/>
        </w:rPr>
        <w:t xml:space="preserve"> model</w:t>
      </w:r>
      <w:r w:rsidRPr="00B461B7">
        <w:rPr>
          <w:rFonts w:ascii="Times New Roman" w:hAnsi="Times New Roman" w:cs="Times New Roman"/>
          <w:color w:val="000000"/>
          <w:sz w:val="24"/>
          <w:szCs w:val="24"/>
          <w:lang w:val="en-US"/>
        </w:rPr>
        <w:t xml:space="preserve"> based</w:t>
      </w:r>
      <w:r w:rsidR="00EE0809">
        <w:rPr>
          <w:rFonts w:ascii="Times New Roman" w:hAnsi="Times New Roman" w:cs="Times New Roman"/>
          <w:color w:val="000000"/>
          <w:sz w:val="24"/>
          <w:szCs w:val="24"/>
          <w:lang w:val="en-US"/>
        </w:rPr>
        <w:t xml:space="preserve"> </w:t>
      </w:r>
      <w:r w:rsidRPr="00B461B7">
        <w:rPr>
          <w:rFonts w:ascii="Times New Roman" w:hAnsi="Times New Roman" w:cs="Times New Roman"/>
          <w:color w:val="000000"/>
          <w:sz w:val="24"/>
          <w:szCs w:val="24"/>
          <w:lang w:val="en-US"/>
        </w:rPr>
        <w:t>on Hausman test. Thus, the fixed effect model used to examine the impact of credit risk</w:t>
      </w:r>
      <w:r w:rsidR="00EE0809">
        <w:rPr>
          <w:rFonts w:ascii="Times New Roman" w:hAnsi="Times New Roman" w:cs="Times New Roman"/>
          <w:color w:val="000000"/>
          <w:sz w:val="24"/>
          <w:szCs w:val="24"/>
          <w:lang w:val="en-US"/>
        </w:rPr>
        <w:t xml:space="preserve"> </w:t>
      </w:r>
      <w:r w:rsidRPr="00B461B7">
        <w:rPr>
          <w:rFonts w:ascii="Times New Roman" w:hAnsi="Times New Roman" w:cs="Times New Roman"/>
          <w:color w:val="000000"/>
          <w:sz w:val="24"/>
          <w:szCs w:val="24"/>
          <w:lang w:val="en-US"/>
        </w:rPr>
        <w:t>on profitability of private commercial banks in Ethiopia:</w:t>
      </w:r>
    </w:p>
    <w:p w:rsidR="00BB1ABF" w:rsidRDefault="00BB1ABF" w:rsidP="00261E09">
      <w:pPr>
        <w:pStyle w:val="Caption"/>
        <w:rPr>
          <w:sz w:val="24"/>
          <w:szCs w:val="24"/>
        </w:rPr>
      </w:pPr>
      <w:bookmarkStart w:id="87" w:name="_Toc41131522"/>
    </w:p>
    <w:p w:rsidR="00BB1ABF" w:rsidRDefault="00BB1ABF" w:rsidP="00261E09">
      <w:pPr>
        <w:pStyle w:val="Caption"/>
        <w:rPr>
          <w:sz w:val="24"/>
          <w:szCs w:val="24"/>
        </w:rPr>
      </w:pPr>
    </w:p>
    <w:p w:rsidR="00BB1ABF" w:rsidRDefault="00BB1ABF" w:rsidP="00261E09">
      <w:pPr>
        <w:pStyle w:val="Caption"/>
        <w:rPr>
          <w:sz w:val="24"/>
          <w:szCs w:val="24"/>
        </w:rPr>
      </w:pPr>
    </w:p>
    <w:p w:rsidR="00BB1ABF" w:rsidRDefault="00BB1ABF" w:rsidP="00261E09">
      <w:pPr>
        <w:pStyle w:val="Caption"/>
        <w:rPr>
          <w:sz w:val="24"/>
          <w:szCs w:val="24"/>
        </w:rPr>
      </w:pPr>
    </w:p>
    <w:p w:rsidR="00BB1ABF" w:rsidRDefault="00BB1ABF" w:rsidP="00261E09">
      <w:pPr>
        <w:pStyle w:val="Caption"/>
        <w:rPr>
          <w:sz w:val="24"/>
          <w:szCs w:val="24"/>
        </w:rPr>
      </w:pPr>
    </w:p>
    <w:p w:rsidR="00BB1ABF" w:rsidRDefault="00BB1ABF" w:rsidP="00261E09">
      <w:pPr>
        <w:pStyle w:val="Caption"/>
        <w:rPr>
          <w:sz w:val="24"/>
          <w:szCs w:val="24"/>
        </w:rPr>
      </w:pPr>
    </w:p>
    <w:p w:rsidR="00BB1ABF" w:rsidRDefault="00BB1ABF" w:rsidP="00261E09">
      <w:pPr>
        <w:pStyle w:val="Caption"/>
        <w:rPr>
          <w:sz w:val="24"/>
          <w:szCs w:val="24"/>
        </w:rPr>
      </w:pPr>
    </w:p>
    <w:p w:rsidR="00BB1ABF" w:rsidRDefault="00BB1ABF" w:rsidP="00261E09">
      <w:pPr>
        <w:pStyle w:val="Caption"/>
        <w:rPr>
          <w:sz w:val="24"/>
          <w:szCs w:val="24"/>
        </w:rPr>
      </w:pPr>
    </w:p>
    <w:p w:rsidR="00ED38AF" w:rsidRPr="00261E09" w:rsidRDefault="00261E09" w:rsidP="00261E09">
      <w:pPr>
        <w:pStyle w:val="Caption"/>
        <w:rPr>
          <w:rFonts w:ascii="Times New Roman" w:hAnsi="Times New Roman" w:cs="Times New Roman"/>
          <w:sz w:val="24"/>
          <w:szCs w:val="24"/>
          <w:lang w:val="en-US"/>
        </w:rPr>
      </w:pPr>
      <w:r w:rsidRPr="00261E09">
        <w:rPr>
          <w:sz w:val="24"/>
          <w:szCs w:val="24"/>
        </w:rPr>
        <w:lastRenderedPageBreak/>
        <w:t xml:space="preserve">Table </w:t>
      </w:r>
      <w:r w:rsidR="008F40D2" w:rsidRPr="00261E09">
        <w:rPr>
          <w:sz w:val="24"/>
          <w:szCs w:val="24"/>
        </w:rPr>
        <w:fldChar w:fldCharType="begin"/>
      </w:r>
      <w:r w:rsidRPr="00261E09">
        <w:rPr>
          <w:sz w:val="24"/>
          <w:szCs w:val="24"/>
        </w:rPr>
        <w:instrText xml:space="preserve"> SEQ Table \* ARABIC </w:instrText>
      </w:r>
      <w:r w:rsidR="008F40D2" w:rsidRPr="00261E09">
        <w:rPr>
          <w:sz w:val="24"/>
          <w:szCs w:val="24"/>
        </w:rPr>
        <w:fldChar w:fldCharType="separate"/>
      </w:r>
      <w:r w:rsidR="00F54213">
        <w:rPr>
          <w:noProof/>
          <w:sz w:val="24"/>
          <w:szCs w:val="24"/>
        </w:rPr>
        <w:t>4</w:t>
      </w:r>
      <w:r w:rsidR="008F40D2" w:rsidRPr="00261E09">
        <w:rPr>
          <w:sz w:val="24"/>
          <w:szCs w:val="24"/>
        </w:rPr>
        <w:fldChar w:fldCharType="end"/>
      </w:r>
      <w:r w:rsidR="00F56F5F">
        <w:rPr>
          <w:sz w:val="24"/>
          <w:szCs w:val="24"/>
        </w:rPr>
        <w:t>.5.1</w:t>
      </w:r>
      <w:r w:rsidR="00C07448" w:rsidRPr="00261E09">
        <w:rPr>
          <w:rFonts w:ascii="Times New Roman" w:hAnsi="Times New Roman" w:cs="Times New Roman"/>
          <w:sz w:val="24"/>
          <w:szCs w:val="24"/>
          <w:lang w:val="en-US"/>
        </w:rPr>
        <w:t>: Fixed Effect model regression output</w:t>
      </w:r>
      <w:bookmarkEnd w:id="87"/>
    </w:p>
    <w:tbl>
      <w:tblPr>
        <w:tblW w:w="0" w:type="auto"/>
        <w:tblInd w:w="30" w:type="dxa"/>
        <w:tblLayout w:type="fixed"/>
        <w:tblCellMar>
          <w:left w:w="0" w:type="dxa"/>
          <w:right w:w="0" w:type="dxa"/>
        </w:tblCellMar>
        <w:tblLook w:val="0000" w:firstRow="0" w:lastRow="0" w:firstColumn="0" w:lastColumn="0" w:noHBand="0" w:noVBand="0"/>
      </w:tblPr>
      <w:tblGrid>
        <w:gridCol w:w="2310"/>
        <w:gridCol w:w="1260"/>
        <w:gridCol w:w="1380"/>
        <w:gridCol w:w="1380"/>
        <w:gridCol w:w="1140"/>
      </w:tblGrid>
      <w:tr w:rsidR="00ED38AF" w:rsidTr="00BB1ABF">
        <w:trPr>
          <w:trHeight w:val="255"/>
        </w:trPr>
        <w:tc>
          <w:tcPr>
            <w:tcW w:w="4950" w:type="dxa"/>
            <w:gridSpan w:val="3"/>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Dependent Variable: ROA</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rsidTr="00BB1ABF">
        <w:trPr>
          <w:trHeight w:val="255"/>
        </w:trPr>
        <w:tc>
          <w:tcPr>
            <w:tcW w:w="6330" w:type="dxa"/>
            <w:gridSpan w:val="4"/>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Method: P</w:t>
            </w:r>
            <w:r w:rsidR="00F56F5F">
              <w:rPr>
                <w:rFonts w:ascii="Arial" w:hAnsi="Arial" w:cs="Arial"/>
                <w:color w:val="000000"/>
                <w:lang w:val="en-US"/>
              </w:rPr>
              <w:t xml:space="preserve"> </w:t>
            </w:r>
            <w:r>
              <w:rPr>
                <w:rFonts w:ascii="Arial" w:hAnsi="Arial" w:cs="Arial"/>
                <w:color w:val="000000"/>
                <w:lang w:val="en-US"/>
              </w:rPr>
              <w:t>anel Least Squares</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rsidTr="00BB1ABF">
        <w:trPr>
          <w:trHeight w:val="255"/>
        </w:trPr>
        <w:tc>
          <w:tcPr>
            <w:tcW w:w="6330" w:type="dxa"/>
            <w:gridSpan w:val="4"/>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Date: 05/22/20   Time: 15:29</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rsidTr="00BB1ABF">
        <w:trPr>
          <w:trHeight w:val="255"/>
        </w:trPr>
        <w:tc>
          <w:tcPr>
            <w:tcW w:w="4950" w:type="dxa"/>
            <w:gridSpan w:val="3"/>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Sample: 2013 2019</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rsidTr="00BB1ABF">
        <w:trPr>
          <w:trHeight w:val="255"/>
        </w:trPr>
        <w:tc>
          <w:tcPr>
            <w:tcW w:w="4950" w:type="dxa"/>
            <w:gridSpan w:val="3"/>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Periods included: 7</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rsidTr="00BB1ABF">
        <w:trPr>
          <w:trHeight w:val="255"/>
        </w:trPr>
        <w:tc>
          <w:tcPr>
            <w:tcW w:w="6330" w:type="dxa"/>
            <w:gridSpan w:val="4"/>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Cross-sections included: 14</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rsidTr="00BB1ABF">
        <w:trPr>
          <w:trHeight w:val="255"/>
        </w:trPr>
        <w:tc>
          <w:tcPr>
            <w:tcW w:w="6330" w:type="dxa"/>
            <w:gridSpan w:val="4"/>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Total panel (balanced) observations: 98</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rsidTr="00BB1ABF">
        <w:trPr>
          <w:trHeight w:val="255"/>
        </w:trPr>
        <w:tc>
          <w:tcPr>
            <w:tcW w:w="7470" w:type="dxa"/>
            <w:gridSpan w:val="5"/>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Cross-section SUR (PCSE) standard errors &amp; covariance (no d.f.</w:t>
            </w:r>
          </w:p>
        </w:tc>
      </w:tr>
      <w:tr w:rsidR="00ED38AF" w:rsidTr="00BB1ABF">
        <w:trPr>
          <w:trHeight w:val="255"/>
        </w:trPr>
        <w:tc>
          <w:tcPr>
            <w:tcW w:w="4950" w:type="dxa"/>
            <w:gridSpan w:val="3"/>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correction)</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trPr>
          <w:trHeight w:hRule="exact" w:val="102"/>
        </w:trPr>
        <w:tc>
          <w:tcPr>
            <w:tcW w:w="231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26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trPr>
          <w:trHeight w:hRule="exact" w:val="153"/>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Variable</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Coefficient</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Std. Error</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t-Statistic</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Prob.  </w:t>
            </w:r>
          </w:p>
        </w:tc>
      </w:tr>
      <w:tr w:rsidR="00ED38AF">
        <w:trPr>
          <w:trHeight w:hRule="exact" w:val="102"/>
        </w:trPr>
        <w:tc>
          <w:tcPr>
            <w:tcW w:w="231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26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trPr>
          <w:trHeight w:hRule="exact" w:val="153"/>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RGDPGR</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0.191680</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0.101597</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1.886665</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0.0629</w:t>
            </w:r>
          </w:p>
        </w:tc>
      </w:tr>
      <w:tr w:rsidR="00ED38A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LNTA</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-0.104006</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0.147987</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-0.702805</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0.4843</w:t>
            </w:r>
          </w:p>
        </w:tc>
      </w:tr>
      <w:tr w:rsidR="00ED38A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LLPR</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-0.215665</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0.098909</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-2.180437</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0.0322</w:t>
            </w:r>
          </w:p>
        </w:tc>
      </w:tr>
      <w:tr w:rsidR="00ED38A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INF</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0.031356</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0.015956</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1.965115</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0.0530</w:t>
            </w:r>
          </w:p>
        </w:tc>
      </w:tr>
      <w:tr w:rsidR="00ED38A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DTAR</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0.019898</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0.007651</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2.600537</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0.0111</w:t>
            </w:r>
          </w:p>
        </w:tc>
      </w:tr>
      <w:tr w:rsidR="00ED38A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CAR</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0.075597</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0.032739</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2.309104</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0.0236</w:t>
            </w:r>
          </w:p>
        </w:tc>
      </w:tr>
      <w:tr w:rsidR="00ED38A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C</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0.367719</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2.420038</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0.151948</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0.8796</w:t>
            </w:r>
          </w:p>
        </w:tc>
      </w:tr>
      <w:tr w:rsidR="00ED38AF">
        <w:trPr>
          <w:trHeight w:hRule="exact" w:val="102"/>
        </w:trPr>
        <w:tc>
          <w:tcPr>
            <w:tcW w:w="231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26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trPr>
          <w:trHeight w:hRule="exact" w:val="153"/>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rsidTr="00BB1AB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2640" w:type="dxa"/>
            <w:gridSpan w:val="2"/>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Effects Specification</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trPr>
          <w:trHeight w:hRule="exact" w:val="102"/>
        </w:trPr>
        <w:tc>
          <w:tcPr>
            <w:tcW w:w="231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26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trPr>
          <w:trHeight w:hRule="exact" w:val="153"/>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rsidTr="00BB1ABF">
        <w:trPr>
          <w:trHeight w:val="255"/>
        </w:trPr>
        <w:tc>
          <w:tcPr>
            <w:tcW w:w="6330" w:type="dxa"/>
            <w:gridSpan w:val="4"/>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Cross-section fixed (dummy variables)</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trPr>
          <w:trHeight w:hRule="exact" w:val="102"/>
        </w:trPr>
        <w:tc>
          <w:tcPr>
            <w:tcW w:w="231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26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double" w:sz="6" w:space="2" w:color="auto"/>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trPr>
          <w:trHeight w:hRule="exact" w:val="153"/>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jc w:val="center"/>
              <w:rPr>
                <w:rFonts w:ascii="Arial" w:hAnsi="Arial" w:cs="Arial"/>
                <w:color w:val="000000"/>
                <w:lang w:val="en-US"/>
              </w:rPr>
            </w:pPr>
          </w:p>
        </w:tc>
      </w:tr>
      <w:tr w:rsidR="00ED38AF" w:rsidTr="00BB1AB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R-squared</w:t>
            </w:r>
          </w:p>
        </w:tc>
        <w:tc>
          <w:tcPr>
            <w:tcW w:w="1260" w:type="dxa"/>
            <w:tcBorders>
              <w:top w:val="nil"/>
              <w:left w:val="nil"/>
              <w:bottom w:val="nil"/>
              <w:right w:val="nil"/>
            </w:tcBorders>
            <w:vAlign w:val="bottom"/>
          </w:tcPr>
          <w:p w:rsidR="00ED38AF" w:rsidRDefault="001C6C31">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0.7</w:t>
            </w:r>
            <w:r w:rsidR="00ED38AF">
              <w:rPr>
                <w:rFonts w:ascii="Arial" w:hAnsi="Arial" w:cs="Arial"/>
                <w:color w:val="000000"/>
                <w:lang w:val="en-US"/>
              </w:rPr>
              <w:t>45591</w:t>
            </w:r>
          </w:p>
        </w:tc>
        <w:tc>
          <w:tcPr>
            <w:tcW w:w="2760" w:type="dxa"/>
            <w:gridSpan w:val="2"/>
            <w:tcBorders>
              <w:top w:val="nil"/>
              <w:left w:val="nil"/>
              <w:bottom w:val="nil"/>
              <w:right w:val="nil"/>
            </w:tcBorders>
            <w:vAlign w:val="bottom"/>
          </w:tcPr>
          <w:p w:rsidR="00ED38AF" w:rsidRDefault="00ED38AF">
            <w:pPr>
              <w:autoSpaceDE w:val="0"/>
              <w:autoSpaceDN w:val="0"/>
              <w:adjustRightInd w:val="0"/>
              <w:spacing w:after="0" w:line="240" w:lineRule="auto"/>
              <w:ind w:right="10"/>
              <w:rPr>
                <w:rFonts w:ascii="Arial" w:hAnsi="Arial" w:cs="Arial"/>
                <w:color w:val="000000"/>
                <w:lang w:val="en-US"/>
              </w:rPr>
            </w:pPr>
            <w:r>
              <w:rPr>
                <w:rFonts w:ascii="Arial" w:hAnsi="Arial" w:cs="Arial"/>
                <w:color w:val="000000"/>
                <w:lang w:val="en-US"/>
              </w:rPr>
              <w:t>    Mean dependent var</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3.900579</w:t>
            </w:r>
          </w:p>
        </w:tc>
      </w:tr>
      <w:tr w:rsidR="00ED38AF" w:rsidTr="00BB1AB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Adjusted R-squared</w:t>
            </w:r>
          </w:p>
        </w:tc>
        <w:tc>
          <w:tcPr>
            <w:tcW w:w="1260" w:type="dxa"/>
            <w:tcBorders>
              <w:top w:val="nil"/>
              <w:left w:val="nil"/>
              <w:bottom w:val="nil"/>
              <w:right w:val="nil"/>
            </w:tcBorders>
            <w:vAlign w:val="bottom"/>
          </w:tcPr>
          <w:p w:rsidR="00ED38AF" w:rsidRDefault="001C6C31">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0.6</w:t>
            </w:r>
            <w:r w:rsidR="00ED38AF">
              <w:rPr>
                <w:rFonts w:ascii="Arial" w:hAnsi="Arial" w:cs="Arial"/>
                <w:color w:val="000000"/>
                <w:lang w:val="en-US"/>
              </w:rPr>
              <w:t>34902</w:t>
            </w:r>
          </w:p>
        </w:tc>
        <w:tc>
          <w:tcPr>
            <w:tcW w:w="2760" w:type="dxa"/>
            <w:gridSpan w:val="2"/>
            <w:tcBorders>
              <w:top w:val="nil"/>
              <w:left w:val="nil"/>
              <w:bottom w:val="nil"/>
              <w:right w:val="nil"/>
            </w:tcBorders>
            <w:vAlign w:val="bottom"/>
          </w:tcPr>
          <w:p w:rsidR="00ED38AF" w:rsidRDefault="00ED38AF">
            <w:pPr>
              <w:autoSpaceDE w:val="0"/>
              <w:autoSpaceDN w:val="0"/>
              <w:adjustRightInd w:val="0"/>
              <w:spacing w:after="0" w:line="240" w:lineRule="auto"/>
              <w:ind w:right="10"/>
              <w:rPr>
                <w:rFonts w:ascii="Arial" w:hAnsi="Arial" w:cs="Arial"/>
                <w:color w:val="000000"/>
                <w:lang w:val="en-US"/>
              </w:rPr>
            </w:pPr>
            <w:r>
              <w:rPr>
                <w:rFonts w:ascii="Arial" w:hAnsi="Arial" w:cs="Arial"/>
                <w:color w:val="000000"/>
                <w:lang w:val="en-US"/>
              </w:rPr>
              <w:t>    S.D. dependent var</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0.970311</w:t>
            </w:r>
          </w:p>
        </w:tc>
      </w:tr>
      <w:tr w:rsidR="00ED38AF" w:rsidTr="00BB1AB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S.E. of regression</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0.729412</w:t>
            </w:r>
          </w:p>
        </w:tc>
        <w:tc>
          <w:tcPr>
            <w:tcW w:w="2760" w:type="dxa"/>
            <w:gridSpan w:val="2"/>
            <w:tcBorders>
              <w:top w:val="nil"/>
              <w:left w:val="nil"/>
              <w:bottom w:val="nil"/>
              <w:right w:val="nil"/>
            </w:tcBorders>
            <w:vAlign w:val="bottom"/>
          </w:tcPr>
          <w:p w:rsidR="00ED38AF" w:rsidRDefault="00ED38AF">
            <w:pPr>
              <w:autoSpaceDE w:val="0"/>
              <w:autoSpaceDN w:val="0"/>
              <w:adjustRightInd w:val="0"/>
              <w:spacing w:after="0" w:line="240" w:lineRule="auto"/>
              <w:ind w:right="10"/>
              <w:rPr>
                <w:rFonts w:ascii="Arial" w:hAnsi="Arial" w:cs="Arial"/>
                <w:color w:val="000000"/>
                <w:lang w:val="en-US"/>
              </w:rPr>
            </w:pPr>
            <w:r>
              <w:rPr>
                <w:rFonts w:ascii="Arial" w:hAnsi="Arial" w:cs="Arial"/>
                <w:color w:val="000000"/>
                <w:lang w:val="en-US"/>
              </w:rPr>
              <w:t>    Akaike info criterion</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2.386748</w:t>
            </w:r>
          </w:p>
        </w:tc>
      </w:tr>
      <w:tr w:rsidR="00ED38AF" w:rsidTr="00BB1AB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Sum squared resid</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41.49925</w:t>
            </w:r>
          </w:p>
        </w:tc>
        <w:tc>
          <w:tcPr>
            <w:tcW w:w="2760" w:type="dxa"/>
            <w:gridSpan w:val="2"/>
            <w:tcBorders>
              <w:top w:val="nil"/>
              <w:left w:val="nil"/>
              <w:bottom w:val="nil"/>
              <w:right w:val="nil"/>
            </w:tcBorders>
            <w:vAlign w:val="bottom"/>
          </w:tcPr>
          <w:p w:rsidR="00ED38AF" w:rsidRDefault="00ED38AF">
            <w:pPr>
              <w:autoSpaceDE w:val="0"/>
              <w:autoSpaceDN w:val="0"/>
              <w:adjustRightInd w:val="0"/>
              <w:spacing w:after="0" w:line="240" w:lineRule="auto"/>
              <w:ind w:right="10"/>
              <w:rPr>
                <w:rFonts w:ascii="Arial" w:hAnsi="Arial" w:cs="Arial"/>
                <w:color w:val="000000"/>
                <w:lang w:val="en-US"/>
              </w:rPr>
            </w:pPr>
            <w:r>
              <w:rPr>
                <w:rFonts w:ascii="Arial" w:hAnsi="Arial" w:cs="Arial"/>
                <w:color w:val="000000"/>
                <w:lang w:val="en-US"/>
              </w:rPr>
              <w:t>    Schwarz criterion</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2.914293</w:t>
            </w:r>
          </w:p>
        </w:tc>
      </w:tr>
      <w:tr w:rsidR="00ED38AF" w:rsidTr="00BB1AB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Log likelihood</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-96.95066</w:t>
            </w:r>
          </w:p>
        </w:tc>
        <w:tc>
          <w:tcPr>
            <w:tcW w:w="2760" w:type="dxa"/>
            <w:gridSpan w:val="2"/>
            <w:tcBorders>
              <w:top w:val="nil"/>
              <w:left w:val="nil"/>
              <w:bottom w:val="nil"/>
              <w:right w:val="nil"/>
            </w:tcBorders>
            <w:vAlign w:val="bottom"/>
          </w:tcPr>
          <w:p w:rsidR="00ED38AF" w:rsidRDefault="00ED38AF">
            <w:pPr>
              <w:autoSpaceDE w:val="0"/>
              <w:autoSpaceDN w:val="0"/>
              <w:adjustRightInd w:val="0"/>
              <w:spacing w:after="0" w:line="240" w:lineRule="auto"/>
              <w:ind w:right="10"/>
              <w:rPr>
                <w:rFonts w:ascii="Arial" w:hAnsi="Arial" w:cs="Arial"/>
                <w:color w:val="000000"/>
                <w:lang w:val="en-US"/>
              </w:rPr>
            </w:pPr>
            <w:r>
              <w:rPr>
                <w:rFonts w:ascii="Arial" w:hAnsi="Arial" w:cs="Arial"/>
                <w:color w:val="000000"/>
                <w:lang w:val="en-US"/>
              </w:rPr>
              <w:t>    Hannan-Quinn criter.</w:t>
            </w: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2.600129</w:t>
            </w:r>
          </w:p>
        </w:tc>
      </w:tr>
      <w:tr w:rsidR="00ED38AF" w:rsidTr="00BB1AB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F-statistic</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4.929037</w:t>
            </w:r>
          </w:p>
        </w:tc>
        <w:tc>
          <w:tcPr>
            <w:tcW w:w="2760" w:type="dxa"/>
            <w:gridSpan w:val="2"/>
            <w:tcBorders>
              <w:top w:val="nil"/>
              <w:left w:val="nil"/>
              <w:bottom w:val="nil"/>
              <w:right w:val="nil"/>
            </w:tcBorders>
            <w:vAlign w:val="bottom"/>
          </w:tcPr>
          <w:p w:rsidR="00ED38AF" w:rsidRDefault="00ED38AF">
            <w:pPr>
              <w:autoSpaceDE w:val="0"/>
              <w:autoSpaceDN w:val="0"/>
              <w:adjustRightInd w:val="0"/>
              <w:spacing w:after="0" w:line="240" w:lineRule="auto"/>
              <w:ind w:right="10"/>
              <w:rPr>
                <w:rFonts w:ascii="Arial" w:hAnsi="Arial" w:cs="Arial"/>
                <w:color w:val="000000"/>
                <w:lang w:val="en-US"/>
              </w:rPr>
            </w:pPr>
            <w:r>
              <w:rPr>
                <w:rFonts w:ascii="Arial" w:hAnsi="Arial" w:cs="Arial"/>
                <w:color w:val="000000"/>
                <w:lang w:val="en-US"/>
              </w:rPr>
              <w:t>    Durbin-Watson stat</w:t>
            </w:r>
          </w:p>
        </w:tc>
        <w:tc>
          <w:tcPr>
            <w:tcW w:w="1140" w:type="dxa"/>
            <w:tcBorders>
              <w:top w:val="nil"/>
              <w:left w:val="nil"/>
              <w:bottom w:val="nil"/>
              <w:right w:val="nil"/>
            </w:tcBorders>
            <w:vAlign w:val="bottom"/>
          </w:tcPr>
          <w:p w:rsidR="00ED38AF" w:rsidRDefault="005C0757">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1.9</w:t>
            </w:r>
            <w:r w:rsidR="00ED38AF">
              <w:rPr>
                <w:rFonts w:ascii="Arial" w:hAnsi="Arial" w:cs="Arial"/>
                <w:color w:val="000000"/>
                <w:lang w:val="en-US"/>
              </w:rPr>
              <w:t>80254</w:t>
            </w:r>
          </w:p>
        </w:tc>
      </w:tr>
      <w:tr w:rsidR="00ED38AF">
        <w:trPr>
          <w:trHeight w:val="255"/>
        </w:trPr>
        <w:tc>
          <w:tcPr>
            <w:tcW w:w="2310" w:type="dxa"/>
            <w:tcBorders>
              <w:top w:val="nil"/>
              <w:left w:val="nil"/>
              <w:bottom w:val="nil"/>
              <w:right w:val="nil"/>
            </w:tcBorders>
            <w:vAlign w:val="bottom"/>
          </w:tcPr>
          <w:p w:rsidR="00ED38AF" w:rsidRDefault="00ED38AF">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Prob(F-statistic)</w:t>
            </w:r>
          </w:p>
        </w:tc>
        <w:tc>
          <w:tcPr>
            <w:tcW w:w="126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right"/>
              <w:rPr>
                <w:rFonts w:ascii="Arial" w:hAnsi="Arial" w:cs="Arial"/>
                <w:color w:val="000000"/>
                <w:lang w:val="en-US"/>
              </w:rPr>
            </w:pPr>
            <w:r>
              <w:rPr>
                <w:rFonts w:ascii="Arial" w:hAnsi="Arial" w:cs="Arial"/>
                <w:color w:val="000000"/>
                <w:lang w:val="en-US"/>
              </w:rPr>
              <w:t>0.000000</w:t>
            </w: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center"/>
              <w:rPr>
                <w:rFonts w:ascii="Arial" w:hAnsi="Arial" w:cs="Arial"/>
                <w:color w:val="000000"/>
                <w:lang w:val="en-US"/>
              </w:rPr>
            </w:pPr>
          </w:p>
        </w:tc>
        <w:tc>
          <w:tcPr>
            <w:tcW w:w="138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center"/>
              <w:rPr>
                <w:rFonts w:ascii="Arial" w:hAnsi="Arial" w:cs="Arial"/>
                <w:color w:val="000000"/>
                <w:lang w:val="en-US"/>
              </w:rPr>
            </w:pPr>
          </w:p>
        </w:tc>
        <w:tc>
          <w:tcPr>
            <w:tcW w:w="1140" w:type="dxa"/>
            <w:tcBorders>
              <w:top w:val="nil"/>
              <w:left w:val="nil"/>
              <w:bottom w:val="nil"/>
              <w:right w:val="nil"/>
            </w:tcBorders>
            <w:vAlign w:val="bottom"/>
          </w:tcPr>
          <w:p w:rsidR="00ED38AF" w:rsidRDefault="00ED38AF">
            <w:pPr>
              <w:autoSpaceDE w:val="0"/>
              <w:autoSpaceDN w:val="0"/>
              <w:adjustRightInd w:val="0"/>
              <w:spacing w:after="0" w:line="240" w:lineRule="auto"/>
              <w:ind w:right="10"/>
              <w:jc w:val="center"/>
              <w:rPr>
                <w:rFonts w:ascii="Arial" w:hAnsi="Arial" w:cs="Arial"/>
                <w:color w:val="000000"/>
                <w:lang w:val="en-US"/>
              </w:rPr>
            </w:pPr>
          </w:p>
        </w:tc>
      </w:tr>
    </w:tbl>
    <w:p w:rsidR="000C14CD" w:rsidRPr="001C6C31" w:rsidRDefault="00ED38AF" w:rsidP="000C14CD">
      <w:pPr>
        <w:autoSpaceDE w:val="0"/>
        <w:autoSpaceDN w:val="0"/>
        <w:adjustRightInd w:val="0"/>
        <w:spacing w:after="0" w:line="240" w:lineRule="auto"/>
        <w:rPr>
          <w:rFonts w:ascii="Helvetica" w:hAnsi="Helvetica" w:cs="Helvetica"/>
          <w:color w:val="000000"/>
          <w:sz w:val="17"/>
          <w:szCs w:val="17"/>
          <w:lang w:val="en-US"/>
        </w:rPr>
      </w:pPr>
      <w:r>
        <w:rPr>
          <w:rFonts w:ascii="Arial" w:hAnsi="Arial" w:cs="Arial"/>
          <w:lang w:val="en-US"/>
        </w:rPr>
        <w:br/>
      </w:r>
      <w:r w:rsidR="000C14CD">
        <w:rPr>
          <w:rFonts w:ascii="Times-Roman" w:hAnsi="Times-Roman" w:cs="Times-Roman"/>
          <w:color w:val="000000"/>
          <w:sz w:val="23"/>
          <w:szCs w:val="23"/>
          <w:lang w:val="en-US"/>
        </w:rPr>
        <w:t xml:space="preserve">Source: The Researcher computation through </w:t>
      </w:r>
      <w:r w:rsidR="00B921F9">
        <w:rPr>
          <w:rFonts w:ascii="Times-Roman" w:hAnsi="Times-Roman" w:cs="Times-Roman"/>
          <w:color w:val="000000"/>
          <w:sz w:val="23"/>
          <w:szCs w:val="23"/>
          <w:lang w:val="en-US"/>
        </w:rPr>
        <w:t>Eviews 8</w:t>
      </w:r>
    </w:p>
    <w:p w:rsidR="001C6C31" w:rsidRDefault="001C6C31" w:rsidP="000C14CD">
      <w:pPr>
        <w:autoSpaceDE w:val="0"/>
        <w:autoSpaceDN w:val="0"/>
        <w:adjustRightInd w:val="0"/>
        <w:spacing w:after="0" w:line="240" w:lineRule="auto"/>
        <w:rPr>
          <w:rFonts w:ascii="Times-Roman" w:hAnsi="Times-Roman" w:cs="Times-Roman"/>
          <w:color w:val="000000"/>
          <w:sz w:val="23"/>
          <w:szCs w:val="23"/>
          <w:lang w:val="en-US"/>
        </w:rPr>
      </w:pPr>
    </w:p>
    <w:p w:rsidR="001C6C31" w:rsidRPr="00C507F7" w:rsidRDefault="001C6C31" w:rsidP="000C14CD">
      <w:pPr>
        <w:autoSpaceDE w:val="0"/>
        <w:autoSpaceDN w:val="0"/>
        <w:adjustRightInd w:val="0"/>
        <w:spacing w:after="0" w:line="240" w:lineRule="auto"/>
        <w:rPr>
          <w:rFonts w:ascii="Times-Roman" w:hAnsi="Times-Roman" w:cs="Times-Roman"/>
          <w:color w:val="000000"/>
          <w:sz w:val="16"/>
          <w:szCs w:val="16"/>
          <w:lang w:val="en-US"/>
        </w:rPr>
      </w:pPr>
    </w:p>
    <w:p w:rsidR="001C6C31" w:rsidRPr="001C6C31" w:rsidRDefault="000C14CD" w:rsidP="001C6C31">
      <w:pPr>
        <w:autoSpaceDE w:val="0"/>
        <w:autoSpaceDN w:val="0"/>
        <w:adjustRightInd w:val="0"/>
        <w:spacing w:after="0" w:line="480" w:lineRule="auto"/>
        <w:jc w:val="both"/>
        <w:rPr>
          <w:rFonts w:ascii="Times New Roman" w:hAnsi="Times New Roman" w:cs="Times New Roman"/>
          <w:color w:val="000000"/>
          <w:sz w:val="24"/>
          <w:szCs w:val="24"/>
          <w:lang w:val="en-US"/>
        </w:rPr>
      </w:pPr>
      <w:r w:rsidRPr="001C6C31">
        <w:rPr>
          <w:rFonts w:ascii="Times New Roman" w:hAnsi="Times New Roman" w:cs="Times New Roman"/>
          <w:color w:val="000000"/>
          <w:sz w:val="24"/>
          <w:szCs w:val="24"/>
          <w:lang w:val="en-US"/>
        </w:rPr>
        <w:t>The above regression result shows the bank’s profitability which is measured by RO</w:t>
      </w:r>
      <w:r w:rsidR="001C6C31">
        <w:rPr>
          <w:rFonts w:ascii="Times New Roman" w:hAnsi="Times New Roman" w:cs="Times New Roman"/>
          <w:color w:val="000000"/>
          <w:sz w:val="24"/>
          <w:szCs w:val="24"/>
          <w:lang w:val="en-US"/>
        </w:rPr>
        <w:t>A</w:t>
      </w:r>
      <w:r w:rsidRPr="001C6C31">
        <w:rPr>
          <w:rFonts w:ascii="Times New Roman" w:hAnsi="Times New Roman" w:cs="Times New Roman"/>
          <w:color w:val="000000"/>
          <w:sz w:val="24"/>
          <w:szCs w:val="24"/>
          <w:lang w:val="en-US"/>
        </w:rPr>
        <w:t xml:space="preserve"> as</w:t>
      </w:r>
      <w:r w:rsidR="001C6C31">
        <w:rPr>
          <w:rFonts w:ascii="Times New Roman" w:hAnsi="Times New Roman" w:cs="Times New Roman"/>
          <w:color w:val="000000"/>
          <w:sz w:val="24"/>
          <w:szCs w:val="24"/>
          <w:lang w:val="en-US"/>
        </w:rPr>
        <w:t xml:space="preserve"> dependent </w:t>
      </w:r>
      <w:r w:rsidRPr="001C6C31">
        <w:rPr>
          <w:rFonts w:ascii="Times New Roman" w:hAnsi="Times New Roman" w:cs="Times New Roman"/>
          <w:color w:val="000000"/>
          <w:sz w:val="24"/>
          <w:szCs w:val="24"/>
          <w:lang w:val="en-US"/>
        </w:rPr>
        <w:t xml:space="preserve">variable and the </w:t>
      </w:r>
      <w:r w:rsidR="001C6C31">
        <w:rPr>
          <w:rFonts w:ascii="Times New Roman" w:hAnsi="Times New Roman" w:cs="Times New Roman"/>
          <w:color w:val="000000"/>
          <w:sz w:val="24"/>
          <w:szCs w:val="24"/>
          <w:lang w:val="en-US"/>
        </w:rPr>
        <w:t>independent</w:t>
      </w:r>
      <w:r w:rsidRPr="001C6C31">
        <w:rPr>
          <w:rFonts w:ascii="Times New Roman" w:hAnsi="Times New Roman" w:cs="Times New Roman"/>
          <w:color w:val="000000"/>
          <w:sz w:val="24"/>
          <w:szCs w:val="24"/>
          <w:lang w:val="en-US"/>
        </w:rPr>
        <w:t xml:space="preserve"> variables</w:t>
      </w:r>
      <w:r w:rsidR="001C6C31">
        <w:rPr>
          <w:rFonts w:ascii="Times New Roman" w:hAnsi="Times New Roman" w:cs="Times New Roman"/>
          <w:color w:val="000000"/>
          <w:sz w:val="24"/>
          <w:szCs w:val="24"/>
          <w:lang w:val="en-US"/>
        </w:rPr>
        <w:t xml:space="preserve"> loan loss provision ratio, logarithm of total asset, capital adequacy ratio, real GDP growth rate, inflation rate and deposit to total asset ratio.</w:t>
      </w:r>
    </w:p>
    <w:p w:rsidR="000C14CD" w:rsidRDefault="001C6C31" w:rsidP="001C6C31">
      <w:p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From the above estimation result </w:t>
      </w:r>
      <w:r w:rsidR="000C14CD" w:rsidRPr="001C6C31">
        <w:rPr>
          <w:rFonts w:ascii="Times New Roman" w:hAnsi="Times New Roman" w:cs="Times New Roman"/>
          <w:color w:val="000000"/>
          <w:sz w:val="24"/>
          <w:szCs w:val="24"/>
          <w:lang w:val="en-US"/>
        </w:rPr>
        <w:t>R-squared statistics and the adjusted-R squared</w:t>
      </w:r>
      <w:r w:rsidR="00B93773">
        <w:rPr>
          <w:rFonts w:ascii="Times New Roman" w:hAnsi="Times New Roman" w:cs="Times New Roman"/>
          <w:color w:val="000000"/>
          <w:sz w:val="24"/>
          <w:szCs w:val="24"/>
          <w:lang w:val="en-US"/>
        </w:rPr>
        <w:t xml:space="preserve"> </w:t>
      </w:r>
      <w:r w:rsidR="000C14CD" w:rsidRPr="001C6C31">
        <w:rPr>
          <w:rFonts w:ascii="Times New Roman" w:hAnsi="Times New Roman" w:cs="Times New Roman"/>
          <w:color w:val="000000"/>
          <w:sz w:val="24"/>
          <w:szCs w:val="24"/>
          <w:lang w:val="en-US"/>
        </w:rPr>
        <w:t>statistics of model was 7</w:t>
      </w:r>
      <w:r>
        <w:rPr>
          <w:rFonts w:ascii="Times New Roman" w:hAnsi="Times New Roman" w:cs="Times New Roman"/>
          <w:color w:val="000000"/>
          <w:sz w:val="24"/>
          <w:szCs w:val="24"/>
          <w:lang w:val="en-US"/>
        </w:rPr>
        <w:t>4</w:t>
      </w:r>
      <w:r w:rsidRPr="001C6C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and it shows the 74 percent of the model is well explained by the independent variables.   Since the p-values of the F-test from the model is less than five percent it is significant </w:t>
      </w:r>
      <w:r>
        <w:rPr>
          <w:rFonts w:ascii="Times New Roman" w:hAnsi="Times New Roman" w:cs="Times New Roman"/>
          <w:color w:val="000000"/>
          <w:sz w:val="24"/>
          <w:szCs w:val="24"/>
          <w:lang w:val="en-US"/>
        </w:rPr>
        <w:lastRenderedPageBreak/>
        <w:t xml:space="preserve">to </w:t>
      </w:r>
      <w:r w:rsidR="00AF4D2A">
        <w:rPr>
          <w:rFonts w:ascii="Times New Roman" w:hAnsi="Times New Roman" w:cs="Times New Roman"/>
          <w:color w:val="000000"/>
          <w:sz w:val="24"/>
          <w:szCs w:val="24"/>
          <w:lang w:val="en-US"/>
        </w:rPr>
        <w:t xml:space="preserve">reject the hypothesis of </w:t>
      </w:r>
      <w:r w:rsidR="00AF4D2A" w:rsidRPr="001C6C31">
        <w:rPr>
          <w:rFonts w:ascii="Times New Roman" w:hAnsi="Times New Roman" w:cs="Times New Roman"/>
          <w:color w:val="000000"/>
          <w:sz w:val="24"/>
          <w:szCs w:val="24"/>
          <w:lang w:val="en-US"/>
        </w:rPr>
        <w:t>all of the slope parameters (</w:t>
      </w:r>
      <w:r w:rsidR="00AF4D2A" w:rsidRPr="001C6C31">
        <w:rPr>
          <w:rFonts w:ascii="Times New Roman" w:eastAsia="TimesNewRoman" w:hAnsi="Times New Roman" w:cs="Times New Roman"/>
          <w:color w:val="000000"/>
          <w:sz w:val="24"/>
          <w:szCs w:val="24"/>
          <w:lang w:val="en-US"/>
        </w:rPr>
        <w:t>β</w:t>
      </w:r>
      <w:r w:rsidR="00AF4D2A" w:rsidRPr="001C6C31">
        <w:rPr>
          <w:rFonts w:ascii="Times New Roman" w:hAnsi="Times New Roman" w:cs="Times New Roman"/>
          <w:color w:val="000000"/>
          <w:sz w:val="24"/>
          <w:szCs w:val="24"/>
          <w:lang w:val="en-US"/>
        </w:rPr>
        <w:t>s</w:t>
      </w:r>
      <w:r w:rsidR="00AF4D2A" w:rsidRPr="001C6C31">
        <w:rPr>
          <w:rFonts w:ascii="Times New Roman" w:eastAsia="TimesNewRoman" w:hAnsi="Times New Roman" w:cs="Times New Roman"/>
          <w:color w:val="000000"/>
          <w:sz w:val="24"/>
          <w:szCs w:val="24"/>
          <w:lang w:val="en-US"/>
        </w:rPr>
        <w:t>‟</w:t>
      </w:r>
      <w:r w:rsidR="00AF4D2A" w:rsidRPr="001C6C31">
        <w:rPr>
          <w:rFonts w:ascii="Times New Roman" w:hAnsi="Times New Roman" w:cs="Times New Roman"/>
          <w:color w:val="000000"/>
          <w:sz w:val="24"/>
          <w:szCs w:val="24"/>
          <w:lang w:val="en-US"/>
        </w:rPr>
        <w:t>) are jointly zero</w:t>
      </w:r>
      <w:r w:rsidR="00AF4D2A">
        <w:rPr>
          <w:rFonts w:ascii="Times New Roman" w:hAnsi="Times New Roman" w:cs="Times New Roman"/>
          <w:color w:val="000000"/>
          <w:sz w:val="24"/>
          <w:szCs w:val="24"/>
          <w:lang w:val="en-US"/>
        </w:rPr>
        <w:t xml:space="preserve"> at one percent level of significance.</w:t>
      </w:r>
    </w:p>
    <w:p w:rsidR="00AF4D2A" w:rsidRPr="00AF4D2A" w:rsidRDefault="00AF4D2A" w:rsidP="00AF4D2A">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AF4D2A">
        <w:rPr>
          <w:rFonts w:ascii="Times New Roman" w:hAnsi="Times New Roman" w:cs="Times New Roman"/>
          <w:color w:val="000000"/>
          <w:sz w:val="24"/>
          <w:szCs w:val="24"/>
          <w:lang w:val="en-US"/>
        </w:rPr>
        <w:t xml:space="preserve">Based on the result obtained in the regression </w:t>
      </w:r>
      <w:r w:rsidRPr="00C07448">
        <w:rPr>
          <w:rFonts w:ascii="Times New Roman" w:hAnsi="Times New Roman" w:cs="Times New Roman"/>
          <w:color w:val="000000"/>
          <w:sz w:val="24"/>
          <w:szCs w:val="24"/>
          <w:lang w:val="en-US"/>
        </w:rPr>
        <w:t>table 4</w:t>
      </w:r>
      <w:r w:rsidR="002434DE">
        <w:rPr>
          <w:rFonts w:ascii="Times New Roman" w:hAnsi="Times New Roman" w:cs="Times New Roman"/>
          <w:color w:val="000000"/>
          <w:sz w:val="24"/>
          <w:szCs w:val="24"/>
          <w:lang w:val="en-US"/>
        </w:rPr>
        <w:t>.5.1</w:t>
      </w:r>
      <w:r w:rsidRPr="00AF4D2A">
        <w:rPr>
          <w:rFonts w:ascii="Times New Roman" w:hAnsi="Times New Roman" w:cs="Times New Roman"/>
          <w:color w:val="000000"/>
          <w:sz w:val="24"/>
          <w:szCs w:val="24"/>
          <w:lang w:val="en-US"/>
        </w:rPr>
        <w:t xml:space="preserve"> credit risk </w:t>
      </w:r>
      <w:r w:rsidR="003F5EAF">
        <w:rPr>
          <w:rFonts w:ascii="Times New Roman" w:hAnsi="Times New Roman" w:cs="Times New Roman"/>
          <w:color w:val="000000"/>
          <w:sz w:val="24"/>
          <w:szCs w:val="24"/>
          <w:lang w:val="en-US"/>
        </w:rPr>
        <w:t>which</w:t>
      </w:r>
      <w:r>
        <w:rPr>
          <w:rFonts w:ascii="Times New Roman" w:hAnsi="Times New Roman" w:cs="Times New Roman"/>
          <w:color w:val="000000"/>
          <w:sz w:val="24"/>
          <w:szCs w:val="24"/>
          <w:lang w:val="en-US"/>
        </w:rPr>
        <w:t xml:space="preserve"> is </w:t>
      </w:r>
      <w:r w:rsidR="00B93773">
        <w:rPr>
          <w:rFonts w:ascii="Times New Roman" w:hAnsi="Times New Roman" w:cs="Times New Roman"/>
          <w:color w:val="000000"/>
          <w:sz w:val="24"/>
          <w:szCs w:val="24"/>
          <w:lang w:val="en-US"/>
        </w:rPr>
        <w:t>proxy</w:t>
      </w:r>
      <w:r>
        <w:rPr>
          <w:rFonts w:ascii="Times New Roman" w:hAnsi="Times New Roman" w:cs="Times New Roman"/>
          <w:color w:val="000000"/>
          <w:sz w:val="24"/>
          <w:szCs w:val="24"/>
          <w:lang w:val="en-US"/>
        </w:rPr>
        <w:t xml:space="preserve"> by loan lo</w:t>
      </w:r>
      <w:r w:rsidR="00EE0809">
        <w:rPr>
          <w:rFonts w:ascii="Times New Roman" w:hAnsi="Times New Roman" w:cs="Times New Roman"/>
          <w:color w:val="000000"/>
          <w:sz w:val="24"/>
          <w:szCs w:val="24"/>
          <w:lang w:val="en-US"/>
        </w:rPr>
        <w:t>ss</w:t>
      </w:r>
      <w:r>
        <w:rPr>
          <w:rFonts w:ascii="Times New Roman" w:hAnsi="Times New Roman" w:cs="Times New Roman"/>
          <w:color w:val="000000"/>
          <w:sz w:val="24"/>
          <w:szCs w:val="24"/>
          <w:lang w:val="en-US"/>
        </w:rPr>
        <w:t xml:space="preserve"> provision ratio </w:t>
      </w:r>
      <w:r w:rsidRPr="00AF4D2A">
        <w:rPr>
          <w:rFonts w:ascii="Times New Roman" w:hAnsi="Times New Roman" w:cs="Times New Roman"/>
          <w:color w:val="000000"/>
          <w:sz w:val="24"/>
          <w:szCs w:val="24"/>
          <w:lang w:val="en-US"/>
        </w:rPr>
        <w:t xml:space="preserve">has a </w:t>
      </w:r>
      <w:r>
        <w:rPr>
          <w:rFonts w:ascii="Times New Roman" w:hAnsi="Times New Roman" w:cs="Times New Roman"/>
          <w:color w:val="000000"/>
          <w:sz w:val="24"/>
          <w:szCs w:val="24"/>
          <w:lang w:val="en-US"/>
        </w:rPr>
        <w:t xml:space="preserve">negative and </w:t>
      </w:r>
      <w:r w:rsidRPr="00AF4D2A">
        <w:rPr>
          <w:rFonts w:ascii="Times New Roman" w:hAnsi="Times New Roman" w:cs="Times New Roman"/>
          <w:color w:val="000000"/>
          <w:sz w:val="24"/>
          <w:szCs w:val="24"/>
          <w:lang w:val="en-US"/>
        </w:rPr>
        <w:t>significant impact on the performance of the bank(RO</w:t>
      </w:r>
      <w:r>
        <w:rPr>
          <w:rFonts w:ascii="Times New Roman" w:hAnsi="Times New Roman" w:cs="Times New Roman"/>
          <w:color w:val="000000"/>
          <w:sz w:val="24"/>
          <w:szCs w:val="24"/>
          <w:lang w:val="en-US"/>
        </w:rPr>
        <w:t>A</w:t>
      </w:r>
      <w:r w:rsidRPr="00AF4D2A">
        <w:rPr>
          <w:rFonts w:ascii="Times New Roman" w:hAnsi="Times New Roman" w:cs="Times New Roman"/>
          <w:color w:val="000000"/>
          <w:sz w:val="24"/>
          <w:szCs w:val="24"/>
          <w:lang w:val="en-US"/>
        </w:rPr>
        <w:t>). The probability of 0.0</w:t>
      </w:r>
      <w:r w:rsidR="003F5EAF">
        <w:rPr>
          <w:rFonts w:ascii="Times New Roman" w:hAnsi="Times New Roman" w:cs="Times New Roman"/>
          <w:color w:val="000000"/>
          <w:sz w:val="24"/>
          <w:szCs w:val="24"/>
          <w:lang w:val="en-US"/>
        </w:rPr>
        <w:t>3</w:t>
      </w:r>
      <w:r w:rsidRPr="00AF4D2A">
        <w:rPr>
          <w:rFonts w:ascii="Times New Roman" w:hAnsi="Times New Roman" w:cs="Times New Roman"/>
          <w:color w:val="000000"/>
          <w:sz w:val="24"/>
          <w:szCs w:val="24"/>
          <w:lang w:val="en-US"/>
        </w:rPr>
        <w:t xml:space="preserve"> enables the researcher to reject the null hypothesis of no</w:t>
      </w:r>
      <w:r w:rsidR="00EE0809">
        <w:rPr>
          <w:rFonts w:ascii="Times New Roman" w:hAnsi="Times New Roman" w:cs="Times New Roman"/>
          <w:color w:val="000000"/>
          <w:sz w:val="24"/>
          <w:szCs w:val="24"/>
          <w:lang w:val="en-US"/>
        </w:rPr>
        <w:t xml:space="preserve"> </w:t>
      </w:r>
      <w:r w:rsidRPr="00AF4D2A">
        <w:rPr>
          <w:rFonts w:ascii="Times New Roman" w:hAnsi="Times New Roman" w:cs="Times New Roman"/>
          <w:color w:val="000000"/>
          <w:sz w:val="24"/>
          <w:szCs w:val="24"/>
          <w:lang w:val="en-US"/>
        </w:rPr>
        <w:t xml:space="preserve">significant impact on profitability and accept the alternate hypothesis. </w:t>
      </w:r>
      <w:r w:rsidR="003F5EAF">
        <w:rPr>
          <w:rFonts w:ascii="Times New Roman" w:hAnsi="Times New Roman" w:cs="Times New Roman"/>
          <w:color w:val="000000"/>
          <w:sz w:val="24"/>
          <w:szCs w:val="24"/>
          <w:lang w:val="en-US"/>
        </w:rPr>
        <w:t xml:space="preserve">The coefficient of loan loose provision ratio -0.215 indicates that when the loan loose ratio increases by one percent, banks profitability (ROA) decreases by 0.215 percent. </w:t>
      </w:r>
      <w:r w:rsidRPr="00395CC4">
        <w:rPr>
          <w:rFonts w:ascii="Times New Roman" w:hAnsi="Times New Roman" w:cs="Times New Roman"/>
          <w:color w:val="000000"/>
          <w:sz w:val="24"/>
          <w:szCs w:val="24"/>
          <w:lang w:val="en-US"/>
        </w:rPr>
        <w:t xml:space="preserve">This finding goes in line with the literatures </w:t>
      </w:r>
      <w:r w:rsidR="00395CC4" w:rsidRPr="00395CC4">
        <w:rPr>
          <w:rFonts w:ascii="Times New Roman" w:hAnsi="Times New Roman" w:cs="Times New Roman"/>
          <w:color w:val="000000"/>
          <w:sz w:val="24"/>
          <w:szCs w:val="24"/>
          <w:lang w:val="en-US"/>
        </w:rPr>
        <w:t>Masinde (2017) and Engidawork (</w:t>
      </w:r>
      <w:r w:rsidRPr="00395CC4">
        <w:rPr>
          <w:rFonts w:ascii="Times New Roman" w:hAnsi="Times New Roman" w:cs="Times New Roman"/>
          <w:color w:val="000000"/>
          <w:sz w:val="24"/>
          <w:szCs w:val="24"/>
          <w:lang w:val="en-US"/>
        </w:rPr>
        <w:t>201</w:t>
      </w:r>
      <w:r w:rsidR="00395CC4" w:rsidRPr="00395CC4">
        <w:rPr>
          <w:rFonts w:ascii="Times New Roman" w:hAnsi="Times New Roman" w:cs="Times New Roman"/>
          <w:color w:val="000000"/>
          <w:sz w:val="24"/>
          <w:szCs w:val="24"/>
          <w:lang w:val="en-US"/>
        </w:rPr>
        <w:t>8</w:t>
      </w:r>
      <w:r w:rsidRPr="00395CC4">
        <w:rPr>
          <w:rFonts w:ascii="Times New Roman" w:hAnsi="Times New Roman" w:cs="Times New Roman"/>
          <w:color w:val="000000"/>
          <w:sz w:val="24"/>
          <w:szCs w:val="24"/>
          <w:lang w:val="en-US"/>
        </w:rPr>
        <w:t xml:space="preserve">) </w:t>
      </w:r>
      <w:r w:rsidR="00395CC4" w:rsidRPr="00395CC4">
        <w:rPr>
          <w:rFonts w:ascii="Times New Roman" w:hAnsi="Times New Roman" w:cs="Times New Roman"/>
          <w:color w:val="000000"/>
          <w:sz w:val="24"/>
          <w:szCs w:val="24"/>
          <w:lang w:val="en-US"/>
        </w:rPr>
        <w:t>who found</w:t>
      </w:r>
      <w:r w:rsidRPr="00395CC4">
        <w:rPr>
          <w:rFonts w:ascii="Times New Roman" w:hAnsi="Times New Roman" w:cs="Times New Roman"/>
          <w:color w:val="000000"/>
          <w:sz w:val="24"/>
          <w:szCs w:val="24"/>
          <w:lang w:val="en-US"/>
        </w:rPr>
        <w:t xml:space="preserve"> a negative relationship between credit </w:t>
      </w:r>
      <w:r w:rsidR="00395CC4" w:rsidRPr="00395CC4">
        <w:rPr>
          <w:rFonts w:ascii="Times New Roman" w:hAnsi="Times New Roman" w:cs="Times New Roman"/>
          <w:color w:val="000000"/>
          <w:sz w:val="24"/>
          <w:szCs w:val="24"/>
          <w:lang w:val="en-US"/>
        </w:rPr>
        <w:t>risk (loan loose provision ratio)</w:t>
      </w:r>
      <w:r w:rsidRPr="00395CC4">
        <w:rPr>
          <w:rFonts w:ascii="Times New Roman" w:hAnsi="Times New Roman" w:cs="Times New Roman"/>
          <w:color w:val="000000"/>
          <w:sz w:val="24"/>
          <w:szCs w:val="24"/>
          <w:lang w:val="en-US"/>
        </w:rPr>
        <w:t xml:space="preserve"> and performance of commercial </w:t>
      </w:r>
      <w:r w:rsidR="00395CC4" w:rsidRPr="00395CC4">
        <w:rPr>
          <w:rFonts w:ascii="Times New Roman" w:hAnsi="Times New Roman" w:cs="Times New Roman"/>
          <w:color w:val="000000"/>
          <w:sz w:val="24"/>
          <w:szCs w:val="24"/>
          <w:lang w:val="en-US"/>
        </w:rPr>
        <w:t>banks (ROA)</w:t>
      </w:r>
      <w:r w:rsidRPr="00395CC4">
        <w:rPr>
          <w:rFonts w:ascii="Times New Roman" w:hAnsi="Times New Roman" w:cs="Times New Roman"/>
          <w:color w:val="000000"/>
          <w:sz w:val="24"/>
          <w:szCs w:val="24"/>
          <w:lang w:val="en-US"/>
        </w:rPr>
        <w:t>.</w:t>
      </w:r>
      <w:r w:rsidR="00B93773">
        <w:rPr>
          <w:rFonts w:ascii="Times New Roman" w:hAnsi="Times New Roman" w:cs="Times New Roman"/>
          <w:color w:val="000000"/>
          <w:sz w:val="24"/>
          <w:szCs w:val="24"/>
          <w:lang w:val="en-US"/>
        </w:rPr>
        <w:t xml:space="preserve"> The reason for negative relationship between commercial banks profitability and credit risk is that if commercial banks face default of credit, banks to have high loan loose provision ratio to finance this credit default and high level loan loose provision ratio which decreases their interest income which will be generated by lending that money to the borrowers. </w:t>
      </w:r>
    </w:p>
    <w:p w:rsidR="000C14CD" w:rsidRPr="00AF4D2A" w:rsidRDefault="000C14CD" w:rsidP="00BA780D">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C07448">
        <w:rPr>
          <w:rFonts w:ascii="Times New Roman" w:hAnsi="Times New Roman" w:cs="Times New Roman"/>
          <w:color w:val="000000"/>
          <w:sz w:val="24"/>
          <w:szCs w:val="24"/>
          <w:lang w:val="en-US"/>
        </w:rPr>
        <w:t xml:space="preserve">Based on the </w:t>
      </w:r>
      <w:r w:rsidR="00BA780D" w:rsidRPr="00C07448">
        <w:rPr>
          <w:rFonts w:ascii="Times New Roman" w:hAnsi="Times New Roman" w:cs="Times New Roman"/>
          <w:color w:val="000000"/>
          <w:sz w:val="24"/>
          <w:szCs w:val="24"/>
          <w:lang w:val="en-US"/>
        </w:rPr>
        <w:t xml:space="preserve">fixed effect </w:t>
      </w:r>
      <w:r w:rsidRPr="00C07448">
        <w:rPr>
          <w:rFonts w:ascii="Times New Roman" w:hAnsi="Times New Roman" w:cs="Times New Roman"/>
          <w:color w:val="000000"/>
          <w:sz w:val="24"/>
          <w:szCs w:val="24"/>
          <w:lang w:val="en-US"/>
        </w:rPr>
        <w:t xml:space="preserve">regression </w:t>
      </w:r>
      <w:r w:rsidR="00BA780D" w:rsidRPr="00C07448">
        <w:rPr>
          <w:rFonts w:ascii="Times New Roman" w:hAnsi="Times New Roman" w:cs="Times New Roman"/>
          <w:color w:val="000000"/>
          <w:sz w:val="24"/>
          <w:szCs w:val="24"/>
          <w:lang w:val="en-US"/>
        </w:rPr>
        <w:t>model resul</w:t>
      </w:r>
      <w:r w:rsidRPr="00C07448">
        <w:rPr>
          <w:rFonts w:ascii="Times New Roman" w:hAnsi="Times New Roman" w:cs="Times New Roman"/>
          <w:color w:val="000000"/>
          <w:sz w:val="24"/>
          <w:szCs w:val="24"/>
          <w:lang w:val="en-US"/>
        </w:rPr>
        <w:t>t</w:t>
      </w:r>
      <w:r w:rsidR="00BA780D" w:rsidRPr="00C07448">
        <w:rPr>
          <w:rFonts w:ascii="Times New Roman" w:hAnsi="Times New Roman" w:cs="Times New Roman"/>
          <w:color w:val="000000"/>
          <w:sz w:val="24"/>
          <w:szCs w:val="24"/>
          <w:lang w:val="en-US"/>
        </w:rPr>
        <w:t xml:space="preserve"> presented in table</w:t>
      </w:r>
      <w:r w:rsidRPr="00C07448">
        <w:rPr>
          <w:rFonts w:ascii="Times New Roman" w:hAnsi="Times New Roman" w:cs="Times New Roman"/>
          <w:color w:val="000000"/>
          <w:sz w:val="24"/>
          <w:szCs w:val="24"/>
          <w:lang w:val="en-US"/>
        </w:rPr>
        <w:t xml:space="preserve"> 4</w:t>
      </w:r>
      <w:r w:rsidR="00BC19E6">
        <w:rPr>
          <w:rFonts w:ascii="Times New Roman" w:hAnsi="Times New Roman" w:cs="Times New Roman"/>
          <w:color w:val="000000"/>
          <w:sz w:val="24"/>
          <w:szCs w:val="24"/>
          <w:lang w:val="en-US"/>
        </w:rPr>
        <w:t>.5.1</w:t>
      </w:r>
      <w:r w:rsidRPr="00C07448">
        <w:rPr>
          <w:rFonts w:ascii="Times New Roman" w:hAnsi="Times New Roman" w:cs="Times New Roman"/>
          <w:color w:val="000000"/>
          <w:sz w:val="24"/>
          <w:szCs w:val="24"/>
          <w:lang w:val="en-US"/>
        </w:rPr>
        <w:t xml:space="preserve">, capital adequacy </w:t>
      </w:r>
      <w:r w:rsidR="00BA780D" w:rsidRPr="00C07448">
        <w:rPr>
          <w:rFonts w:ascii="Times New Roman" w:hAnsi="Times New Roman" w:cs="Times New Roman"/>
          <w:color w:val="000000"/>
          <w:sz w:val="24"/>
          <w:szCs w:val="24"/>
          <w:lang w:val="en-US"/>
        </w:rPr>
        <w:t xml:space="preserve">ratio </w:t>
      </w:r>
      <w:r w:rsidRPr="00C07448">
        <w:rPr>
          <w:rFonts w:ascii="Times New Roman" w:hAnsi="Times New Roman" w:cs="Times New Roman"/>
          <w:color w:val="000000"/>
          <w:sz w:val="24"/>
          <w:szCs w:val="24"/>
          <w:lang w:val="en-US"/>
        </w:rPr>
        <w:t xml:space="preserve">has the </w:t>
      </w:r>
      <w:r w:rsidR="003F5EAF" w:rsidRPr="00C07448">
        <w:rPr>
          <w:rFonts w:ascii="Times New Roman" w:hAnsi="Times New Roman" w:cs="Times New Roman"/>
          <w:color w:val="000000"/>
          <w:sz w:val="24"/>
          <w:szCs w:val="24"/>
          <w:lang w:val="en-US"/>
        </w:rPr>
        <w:t>positive</w:t>
      </w:r>
      <w:r w:rsidRPr="00C07448">
        <w:rPr>
          <w:rFonts w:ascii="Times New Roman" w:hAnsi="Times New Roman" w:cs="Times New Roman"/>
          <w:color w:val="000000"/>
          <w:sz w:val="24"/>
          <w:szCs w:val="24"/>
          <w:lang w:val="en-US"/>
        </w:rPr>
        <w:t xml:space="preserve"> and</w:t>
      </w:r>
      <w:r w:rsidR="00336BA6">
        <w:rPr>
          <w:rFonts w:ascii="Times New Roman" w:hAnsi="Times New Roman" w:cs="Times New Roman"/>
          <w:color w:val="000000"/>
          <w:sz w:val="24"/>
          <w:szCs w:val="24"/>
          <w:lang w:val="en-US"/>
        </w:rPr>
        <w:t xml:space="preserve"> </w:t>
      </w:r>
      <w:r w:rsidRPr="00C07448">
        <w:rPr>
          <w:rFonts w:ascii="Times New Roman" w:hAnsi="Times New Roman" w:cs="Times New Roman"/>
          <w:color w:val="000000"/>
          <w:sz w:val="24"/>
          <w:szCs w:val="24"/>
          <w:lang w:val="en-US"/>
        </w:rPr>
        <w:t>statistically significant impact</w:t>
      </w:r>
      <w:r w:rsidR="00BA780D" w:rsidRPr="00C07448">
        <w:rPr>
          <w:rFonts w:ascii="Times New Roman" w:hAnsi="Times New Roman" w:cs="Times New Roman"/>
          <w:color w:val="000000"/>
          <w:sz w:val="24"/>
          <w:szCs w:val="24"/>
          <w:lang w:val="en-US"/>
        </w:rPr>
        <w:t xml:space="preserve"> at five percent level of significance</w:t>
      </w:r>
      <w:r w:rsidRPr="00C07448">
        <w:rPr>
          <w:rFonts w:ascii="Times New Roman" w:hAnsi="Times New Roman" w:cs="Times New Roman"/>
          <w:color w:val="000000"/>
          <w:sz w:val="24"/>
          <w:szCs w:val="24"/>
          <w:lang w:val="en-US"/>
        </w:rPr>
        <w:t xml:space="preserve"> on RO</w:t>
      </w:r>
      <w:r w:rsidR="00BA780D" w:rsidRPr="00C07448">
        <w:rPr>
          <w:rFonts w:ascii="Times New Roman" w:hAnsi="Times New Roman" w:cs="Times New Roman"/>
          <w:color w:val="000000"/>
          <w:sz w:val="24"/>
          <w:szCs w:val="24"/>
          <w:lang w:val="en-US"/>
        </w:rPr>
        <w:t>A</w:t>
      </w:r>
      <w:r w:rsidRPr="00C07448">
        <w:rPr>
          <w:rFonts w:ascii="Times New Roman" w:hAnsi="Times New Roman" w:cs="Times New Roman"/>
          <w:color w:val="000000"/>
          <w:sz w:val="24"/>
          <w:szCs w:val="24"/>
          <w:lang w:val="en-US"/>
        </w:rPr>
        <w:t xml:space="preserve"> that determines the risk taking behavior of banks. </w:t>
      </w:r>
      <w:r w:rsidR="00BA780D" w:rsidRPr="00C07448">
        <w:rPr>
          <w:rFonts w:ascii="Times New Roman" w:hAnsi="Times New Roman" w:cs="Times New Roman"/>
          <w:color w:val="000000"/>
          <w:sz w:val="24"/>
          <w:szCs w:val="24"/>
          <w:lang w:val="en-US"/>
        </w:rPr>
        <w:t xml:space="preserve">The coefficient 0.075 indicates that a one percent increase of CAR increases private banks </w:t>
      </w:r>
      <w:r w:rsidR="00C97561" w:rsidRPr="00C07448">
        <w:rPr>
          <w:rFonts w:ascii="Times New Roman" w:hAnsi="Times New Roman" w:cs="Times New Roman"/>
          <w:color w:val="000000"/>
          <w:sz w:val="24"/>
          <w:szCs w:val="24"/>
          <w:lang w:val="en-US"/>
        </w:rPr>
        <w:t>profitability</w:t>
      </w:r>
      <w:r w:rsidR="00BA780D" w:rsidRPr="00C07448">
        <w:rPr>
          <w:rFonts w:ascii="Times New Roman" w:hAnsi="Times New Roman" w:cs="Times New Roman"/>
          <w:color w:val="000000"/>
          <w:sz w:val="24"/>
          <w:szCs w:val="24"/>
          <w:lang w:val="en-US"/>
        </w:rPr>
        <w:t xml:space="preserve"> by </w:t>
      </w:r>
      <w:r w:rsidR="00C97561" w:rsidRPr="00C07448">
        <w:rPr>
          <w:rFonts w:ascii="Times New Roman" w:hAnsi="Times New Roman" w:cs="Times New Roman"/>
          <w:color w:val="000000"/>
          <w:sz w:val="24"/>
          <w:szCs w:val="24"/>
          <w:lang w:val="en-US"/>
        </w:rPr>
        <w:t>approximately0.08 percent.</w:t>
      </w:r>
      <w:r w:rsidR="00395CC4">
        <w:rPr>
          <w:rFonts w:ascii="Times New Roman" w:hAnsi="Times New Roman" w:cs="Times New Roman"/>
          <w:color w:val="000000"/>
          <w:sz w:val="24"/>
          <w:szCs w:val="24"/>
          <w:lang w:val="en-US"/>
        </w:rPr>
        <w:t xml:space="preserve"> This </w:t>
      </w:r>
      <w:r w:rsidRPr="000B0693">
        <w:rPr>
          <w:rFonts w:ascii="Times New Roman" w:hAnsi="Times New Roman" w:cs="Times New Roman"/>
          <w:color w:val="000000"/>
          <w:sz w:val="24"/>
          <w:szCs w:val="24"/>
          <w:lang w:val="en-US"/>
        </w:rPr>
        <w:t xml:space="preserve">result also reveals what </w:t>
      </w:r>
      <w:r w:rsidR="00395CC4" w:rsidRPr="000B0693">
        <w:rPr>
          <w:rFonts w:ascii="Times New Roman" w:hAnsi="Times New Roman" w:cs="Times New Roman"/>
          <w:color w:val="000000"/>
          <w:sz w:val="24"/>
          <w:szCs w:val="24"/>
          <w:lang w:val="en-US"/>
        </w:rPr>
        <w:t xml:space="preserve">Parab amd </w:t>
      </w:r>
      <w:r w:rsidR="00D66573" w:rsidRPr="000B0693">
        <w:rPr>
          <w:rFonts w:ascii="Times New Roman" w:hAnsi="Times New Roman" w:cs="Times New Roman"/>
          <w:color w:val="000000"/>
          <w:sz w:val="24"/>
          <w:szCs w:val="24"/>
          <w:lang w:val="en-US"/>
        </w:rPr>
        <w:t>Patil (</w:t>
      </w:r>
      <w:r w:rsidR="00395CC4" w:rsidRPr="000B0693">
        <w:rPr>
          <w:rFonts w:ascii="Times New Roman" w:hAnsi="Times New Roman" w:cs="Times New Roman"/>
          <w:color w:val="000000"/>
          <w:sz w:val="24"/>
          <w:szCs w:val="24"/>
          <w:lang w:val="en-US"/>
        </w:rPr>
        <w:t xml:space="preserve">2018) and </w:t>
      </w:r>
      <w:r w:rsidR="00D66573" w:rsidRPr="000B0693">
        <w:rPr>
          <w:rFonts w:ascii="Times New Roman" w:hAnsi="Times New Roman" w:cs="Times New Roman"/>
          <w:color w:val="000000"/>
          <w:sz w:val="24"/>
          <w:szCs w:val="24"/>
          <w:lang w:val="en-US"/>
        </w:rPr>
        <w:t>Bruke (</w:t>
      </w:r>
      <w:r w:rsidR="000B0693">
        <w:rPr>
          <w:rFonts w:ascii="Times New Roman" w:hAnsi="Times New Roman" w:cs="Times New Roman"/>
          <w:color w:val="000000"/>
          <w:sz w:val="24"/>
          <w:szCs w:val="24"/>
          <w:lang w:val="en-US"/>
        </w:rPr>
        <w:t>2018)</w:t>
      </w:r>
      <w:r w:rsidR="00395CC4" w:rsidRPr="000B0693">
        <w:rPr>
          <w:rFonts w:ascii="Times New Roman" w:hAnsi="Times New Roman" w:cs="Times New Roman"/>
          <w:color w:val="000000"/>
          <w:sz w:val="24"/>
          <w:szCs w:val="24"/>
          <w:lang w:val="en-US"/>
        </w:rPr>
        <w:t xml:space="preserve"> who had </w:t>
      </w:r>
      <w:r w:rsidRPr="000B0693">
        <w:rPr>
          <w:rFonts w:ascii="Times New Roman" w:hAnsi="Times New Roman" w:cs="Times New Roman"/>
          <w:color w:val="000000"/>
          <w:sz w:val="24"/>
          <w:szCs w:val="24"/>
          <w:lang w:val="en-US"/>
        </w:rPr>
        <w:t>found</w:t>
      </w:r>
      <w:r w:rsidR="000B0693" w:rsidRPr="000B0693">
        <w:rPr>
          <w:rFonts w:ascii="Times New Roman" w:hAnsi="Times New Roman" w:cs="Times New Roman"/>
          <w:color w:val="000000"/>
          <w:sz w:val="24"/>
          <w:szCs w:val="24"/>
          <w:lang w:val="en-US"/>
        </w:rPr>
        <w:t xml:space="preserve"> that there is a positive relationship between CAR and return on asset</w:t>
      </w:r>
      <w:r w:rsidR="0001166C">
        <w:rPr>
          <w:rFonts w:ascii="Times New Roman" w:hAnsi="Times New Roman" w:cs="Times New Roman"/>
          <w:color w:val="000000"/>
          <w:sz w:val="24"/>
          <w:szCs w:val="24"/>
          <w:lang w:val="en-US"/>
        </w:rPr>
        <w:t xml:space="preserve">.  The positive impact of capital adequacy ratio on commercial banks profitability indicates </w:t>
      </w:r>
      <w:r w:rsidR="0001166C" w:rsidRPr="000B0693">
        <w:rPr>
          <w:rFonts w:ascii="Times New Roman" w:hAnsi="Times New Roman" w:cs="Times New Roman"/>
          <w:color w:val="000000"/>
          <w:sz w:val="24"/>
          <w:szCs w:val="24"/>
          <w:lang w:val="en-US"/>
        </w:rPr>
        <w:t>that</w:t>
      </w:r>
      <w:r w:rsidR="000B0693" w:rsidRPr="000B0693">
        <w:rPr>
          <w:rFonts w:ascii="Times New Roman" w:hAnsi="Times New Roman" w:cs="Times New Roman"/>
          <w:color w:val="000000"/>
          <w:sz w:val="24"/>
          <w:szCs w:val="24"/>
          <w:lang w:val="en-US"/>
        </w:rPr>
        <w:t xml:space="preserve"> </w:t>
      </w:r>
      <w:r w:rsidR="00D66573" w:rsidRPr="000B0693">
        <w:rPr>
          <w:rFonts w:ascii="Times New Roman" w:hAnsi="Times New Roman" w:cs="Times New Roman"/>
          <w:color w:val="000000"/>
          <w:sz w:val="24"/>
          <w:szCs w:val="24"/>
          <w:lang w:val="en-US"/>
        </w:rPr>
        <w:t>well-capitalized banks</w:t>
      </w:r>
      <w:r w:rsidRPr="000B0693">
        <w:rPr>
          <w:rFonts w:ascii="Times New Roman" w:hAnsi="Times New Roman" w:cs="Times New Roman"/>
          <w:color w:val="000000"/>
          <w:sz w:val="24"/>
          <w:szCs w:val="24"/>
          <w:lang w:val="en-US"/>
        </w:rPr>
        <w:t xml:space="preserve"> face lower costs of going bankrupt which reduces their</w:t>
      </w:r>
      <w:r w:rsidR="0001166C">
        <w:rPr>
          <w:rFonts w:ascii="Times New Roman" w:hAnsi="Times New Roman" w:cs="Times New Roman"/>
          <w:color w:val="000000"/>
          <w:sz w:val="24"/>
          <w:szCs w:val="24"/>
          <w:lang w:val="en-US"/>
        </w:rPr>
        <w:t xml:space="preserve"> </w:t>
      </w:r>
      <w:r w:rsidRPr="000B0693">
        <w:rPr>
          <w:rFonts w:ascii="Times New Roman" w:hAnsi="Times New Roman" w:cs="Times New Roman"/>
          <w:color w:val="000000"/>
          <w:sz w:val="24"/>
          <w:szCs w:val="24"/>
          <w:lang w:val="en-US"/>
        </w:rPr>
        <w:t>costs of funding and risks</w:t>
      </w:r>
      <w:r w:rsidR="0001166C">
        <w:rPr>
          <w:rFonts w:ascii="Times New Roman" w:hAnsi="Times New Roman" w:cs="Times New Roman"/>
          <w:color w:val="000000"/>
          <w:sz w:val="24"/>
          <w:szCs w:val="24"/>
          <w:lang w:val="en-US"/>
        </w:rPr>
        <w:t xml:space="preserve"> which in turn increases their profitability. </w:t>
      </w:r>
    </w:p>
    <w:p w:rsidR="000B0693" w:rsidRDefault="00C97561" w:rsidP="00C97561">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AF4D2A">
        <w:rPr>
          <w:rFonts w:ascii="Times New Roman" w:hAnsi="Times New Roman" w:cs="Times New Roman"/>
          <w:color w:val="000000"/>
          <w:sz w:val="24"/>
          <w:szCs w:val="24"/>
          <w:lang w:val="en-US"/>
        </w:rPr>
        <w:lastRenderedPageBreak/>
        <w:t>A multiple regression result</w:t>
      </w:r>
      <w:r>
        <w:rPr>
          <w:rFonts w:ascii="Times New Roman" w:hAnsi="Times New Roman" w:cs="Times New Roman"/>
          <w:color w:val="000000"/>
          <w:sz w:val="24"/>
          <w:szCs w:val="24"/>
          <w:lang w:val="en-US"/>
        </w:rPr>
        <w:t xml:space="preserve"> from above </w:t>
      </w:r>
      <w:r w:rsidR="00C953D7">
        <w:rPr>
          <w:rFonts w:ascii="Times New Roman" w:hAnsi="Times New Roman" w:cs="Times New Roman"/>
          <w:color w:val="000000"/>
          <w:sz w:val="24"/>
          <w:szCs w:val="24"/>
          <w:lang w:val="en-US"/>
        </w:rPr>
        <w:t xml:space="preserve">table </w:t>
      </w:r>
      <w:r w:rsidRPr="00AF4D2A">
        <w:rPr>
          <w:rFonts w:ascii="Times New Roman" w:hAnsi="Times New Roman" w:cs="Times New Roman"/>
          <w:color w:val="000000"/>
          <w:sz w:val="24"/>
          <w:szCs w:val="24"/>
          <w:lang w:val="en-US"/>
        </w:rPr>
        <w:t xml:space="preserve">shows that </w:t>
      </w:r>
      <w:r>
        <w:rPr>
          <w:rFonts w:ascii="Times New Roman" w:hAnsi="Times New Roman" w:cs="Times New Roman"/>
          <w:color w:val="000000"/>
          <w:sz w:val="24"/>
          <w:szCs w:val="24"/>
          <w:lang w:val="en-US"/>
        </w:rPr>
        <w:t xml:space="preserve">real </w:t>
      </w:r>
      <w:r w:rsidRPr="00AF4D2A">
        <w:rPr>
          <w:rFonts w:ascii="Times New Roman" w:hAnsi="Times New Roman" w:cs="Times New Roman"/>
          <w:color w:val="000000"/>
          <w:sz w:val="24"/>
          <w:szCs w:val="24"/>
          <w:lang w:val="en-US"/>
        </w:rPr>
        <w:t>GDP growth rate had statistically significant impact on</w:t>
      </w:r>
      <w:r w:rsidR="00BB1ABF">
        <w:rPr>
          <w:rFonts w:ascii="Times New Roman" w:hAnsi="Times New Roman" w:cs="Times New Roman"/>
          <w:color w:val="000000"/>
          <w:sz w:val="24"/>
          <w:szCs w:val="24"/>
          <w:lang w:val="en-US"/>
        </w:rPr>
        <w:t xml:space="preserve"> </w:t>
      </w:r>
      <w:r w:rsidRPr="00AF4D2A">
        <w:rPr>
          <w:rFonts w:ascii="Times New Roman" w:hAnsi="Times New Roman" w:cs="Times New Roman"/>
          <w:color w:val="000000"/>
          <w:sz w:val="24"/>
          <w:szCs w:val="24"/>
          <w:lang w:val="en-US"/>
        </w:rPr>
        <w:t>RO</w:t>
      </w:r>
      <w:r>
        <w:rPr>
          <w:rFonts w:ascii="Times New Roman" w:hAnsi="Times New Roman" w:cs="Times New Roman"/>
          <w:color w:val="000000"/>
          <w:sz w:val="24"/>
          <w:szCs w:val="24"/>
          <w:lang w:val="en-US"/>
        </w:rPr>
        <w:t>A at ten percent level of significance.</w:t>
      </w:r>
      <w:r w:rsidRPr="00AF4D2A">
        <w:rPr>
          <w:rFonts w:ascii="Times New Roman" w:hAnsi="Times New Roman" w:cs="Times New Roman"/>
          <w:color w:val="000000"/>
          <w:sz w:val="24"/>
          <w:szCs w:val="24"/>
          <w:lang w:val="en-US"/>
        </w:rPr>
        <w:t xml:space="preserve"> The coefficient</w:t>
      </w:r>
      <w:r w:rsidR="00BB1ABF">
        <w:rPr>
          <w:rFonts w:ascii="Times New Roman" w:hAnsi="Times New Roman" w:cs="Times New Roman"/>
          <w:color w:val="000000"/>
          <w:sz w:val="24"/>
          <w:szCs w:val="24"/>
          <w:lang w:val="en-US"/>
        </w:rPr>
        <w:t xml:space="preserve"> </w:t>
      </w:r>
      <w:r w:rsidRPr="00AF4D2A">
        <w:rPr>
          <w:rFonts w:ascii="Times New Roman" w:hAnsi="Times New Roman" w:cs="Times New Roman"/>
          <w:color w:val="000000"/>
          <w:sz w:val="24"/>
          <w:szCs w:val="24"/>
          <w:lang w:val="en-US"/>
        </w:rPr>
        <w:t xml:space="preserve">sign for real GDP growth rate was also positive </w:t>
      </w:r>
      <w:r>
        <w:rPr>
          <w:rFonts w:ascii="Times New Roman" w:hAnsi="Times New Roman" w:cs="Times New Roman"/>
          <w:color w:val="000000"/>
          <w:sz w:val="24"/>
          <w:szCs w:val="24"/>
          <w:lang w:val="en-US"/>
        </w:rPr>
        <w:t>which</w:t>
      </w:r>
      <w:r w:rsidRPr="00AF4D2A">
        <w:rPr>
          <w:rFonts w:ascii="Times New Roman" w:hAnsi="Times New Roman" w:cs="Times New Roman"/>
          <w:color w:val="000000"/>
          <w:sz w:val="24"/>
          <w:szCs w:val="24"/>
          <w:lang w:val="en-US"/>
        </w:rPr>
        <w:t xml:space="preserve"> indicates that the change in </w:t>
      </w:r>
      <w:r>
        <w:rPr>
          <w:rFonts w:ascii="Times New Roman" w:hAnsi="Times New Roman" w:cs="Times New Roman"/>
          <w:color w:val="000000"/>
          <w:sz w:val="24"/>
          <w:szCs w:val="24"/>
          <w:lang w:val="en-US"/>
        </w:rPr>
        <w:t xml:space="preserve">real </w:t>
      </w:r>
      <w:r w:rsidRPr="00AF4D2A">
        <w:rPr>
          <w:rFonts w:ascii="Times New Roman" w:hAnsi="Times New Roman" w:cs="Times New Roman"/>
          <w:color w:val="000000"/>
          <w:sz w:val="24"/>
          <w:szCs w:val="24"/>
          <w:lang w:val="en-US"/>
        </w:rPr>
        <w:t xml:space="preserve">GDP </w:t>
      </w:r>
      <w:r>
        <w:rPr>
          <w:rFonts w:ascii="Times New Roman" w:hAnsi="Times New Roman" w:cs="Times New Roman"/>
          <w:color w:val="000000"/>
          <w:sz w:val="24"/>
          <w:szCs w:val="24"/>
          <w:lang w:val="en-US"/>
        </w:rPr>
        <w:t xml:space="preserve">growth rate </w:t>
      </w:r>
      <w:r w:rsidRPr="00AF4D2A">
        <w:rPr>
          <w:rFonts w:ascii="Times New Roman" w:hAnsi="Times New Roman" w:cs="Times New Roman"/>
          <w:color w:val="000000"/>
          <w:sz w:val="24"/>
          <w:szCs w:val="24"/>
          <w:lang w:val="en-US"/>
        </w:rPr>
        <w:t>to the bank profitability i</w:t>
      </w:r>
      <w:r w:rsidR="00BB1ABF">
        <w:rPr>
          <w:rFonts w:ascii="Times New Roman" w:hAnsi="Times New Roman" w:cs="Times New Roman"/>
          <w:color w:val="000000"/>
          <w:sz w:val="24"/>
          <w:szCs w:val="24"/>
          <w:lang w:val="en-US"/>
        </w:rPr>
        <w:t xml:space="preserve">s positive and has significant </w:t>
      </w:r>
      <w:r w:rsidRPr="00AF4D2A">
        <w:rPr>
          <w:rFonts w:ascii="Times New Roman" w:hAnsi="Times New Roman" w:cs="Times New Roman"/>
          <w:color w:val="000000"/>
          <w:sz w:val="24"/>
          <w:szCs w:val="24"/>
          <w:lang w:val="en-US"/>
        </w:rPr>
        <w:t>impact.</w:t>
      </w:r>
      <w:r>
        <w:rPr>
          <w:rFonts w:ascii="Times New Roman" w:hAnsi="Times New Roman" w:cs="Times New Roman"/>
          <w:color w:val="000000"/>
          <w:sz w:val="24"/>
          <w:szCs w:val="24"/>
          <w:lang w:val="en-US"/>
        </w:rPr>
        <w:t xml:space="preserve"> The coefficient 0.17 indicates that a one percent increase of </w:t>
      </w:r>
      <w:r w:rsidRPr="00AF4D2A">
        <w:rPr>
          <w:rFonts w:ascii="Times New Roman" w:hAnsi="Times New Roman" w:cs="Times New Roman"/>
          <w:color w:val="000000"/>
          <w:sz w:val="24"/>
          <w:szCs w:val="24"/>
          <w:lang w:val="en-US"/>
        </w:rPr>
        <w:t xml:space="preserve">GDP </w:t>
      </w:r>
      <w:r>
        <w:rPr>
          <w:rFonts w:ascii="Times New Roman" w:hAnsi="Times New Roman" w:cs="Times New Roman"/>
          <w:color w:val="000000"/>
          <w:sz w:val="24"/>
          <w:szCs w:val="24"/>
          <w:lang w:val="en-US"/>
        </w:rPr>
        <w:t xml:space="preserve">growth rate increases private banks profitability (ROA) by approximately 0.17 percent.  </w:t>
      </w:r>
      <w:r w:rsidR="000B0693">
        <w:rPr>
          <w:rFonts w:ascii="Times New Roman" w:hAnsi="Times New Roman" w:cs="Times New Roman"/>
          <w:color w:val="000000"/>
          <w:sz w:val="24"/>
          <w:szCs w:val="24"/>
          <w:lang w:val="en-US"/>
        </w:rPr>
        <w:t>The positive impact of real GDP growth rate on bank performance shows that if the economy performs well then demand for funds increase and also paying ability of borrowers increase therefore on both dimensions it increases revenue that can banks generate and finally it positively affects financial performance.</w:t>
      </w:r>
    </w:p>
    <w:p w:rsidR="000C14CD" w:rsidRPr="00AF4D2A" w:rsidRDefault="00C97561" w:rsidP="007F42F6">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AF4D2A">
        <w:rPr>
          <w:rFonts w:ascii="Times New Roman" w:hAnsi="Times New Roman" w:cs="Times New Roman"/>
          <w:color w:val="000000"/>
          <w:sz w:val="24"/>
          <w:szCs w:val="24"/>
          <w:lang w:val="en-US"/>
        </w:rPr>
        <w:t>Inflation is one of the macroeconomic factors which have</w:t>
      </w:r>
      <w:r w:rsidR="00B166D9">
        <w:rPr>
          <w:rFonts w:ascii="Times New Roman" w:hAnsi="Times New Roman" w:cs="Times New Roman"/>
          <w:color w:val="000000"/>
          <w:sz w:val="24"/>
          <w:szCs w:val="24"/>
          <w:lang w:val="en-US"/>
        </w:rPr>
        <w:t xml:space="preserve"> </w:t>
      </w:r>
      <w:r w:rsidR="007F42F6">
        <w:rPr>
          <w:rFonts w:ascii="Times New Roman" w:hAnsi="Times New Roman" w:cs="Times New Roman"/>
          <w:color w:val="000000"/>
          <w:sz w:val="24"/>
          <w:szCs w:val="24"/>
          <w:lang w:val="en-US"/>
        </w:rPr>
        <w:t xml:space="preserve">positive and </w:t>
      </w:r>
      <w:r>
        <w:rPr>
          <w:rFonts w:ascii="Times New Roman" w:hAnsi="Times New Roman" w:cs="Times New Roman"/>
          <w:color w:val="000000"/>
          <w:sz w:val="24"/>
          <w:szCs w:val="24"/>
          <w:lang w:val="en-US"/>
        </w:rPr>
        <w:t xml:space="preserve">statistically </w:t>
      </w:r>
      <w:r w:rsidRPr="00AF4D2A">
        <w:rPr>
          <w:rFonts w:ascii="Times New Roman" w:hAnsi="Times New Roman" w:cs="Times New Roman"/>
          <w:color w:val="000000"/>
          <w:sz w:val="24"/>
          <w:szCs w:val="24"/>
          <w:lang w:val="en-US"/>
        </w:rPr>
        <w:t>significant impact on</w:t>
      </w:r>
      <w:r w:rsidR="00B166D9">
        <w:rPr>
          <w:rFonts w:ascii="Times New Roman" w:hAnsi="Times New Roman" w:cs="Times New Roman"/>
          <w:color w:val="000000"/>
          <w:sz w:val="24"/>
          <w:szCs w:val="24"/>
          <w:lang w:val="en-US"/>
        </w:rPr>
        <w:t xml:space="preserve"> </w:t>
      </w:r>
      <w:r w:rsidRPr="00AF4D2A">
        <w:rPr>
          <w:rFonts w:ascii="Times New Roman" w:hAnsi="Times New Roman" w:cs="Times New Roman"/>
          <w:color w:val="000000"/>
          <w:sz w:val="24"/>
          <w:szCs w:val="24"/>
          <w:lang w:val="en-US"/>
        </w:rPr>
        <w:t>financial performance</w:t>
      </w:r>
      <w:r w:rsidR="007F42F6">
        <w:rPr>
          <w:rFonts w:ascii="Times New Roman" w:hAnsi="Times New Roman" w:cs="Times New Roman"/>
          <w:color w:val="000000"/>
          <w:sz w:val="24"/>
          <w:szCs w:val="24"/>
          <w:lang w:val="en-US"/>
        </w:rPr>
        <w:t xml:space="preserve"> at ten percent level of significance</w:t>
      </w:r>
      <w:r w:rsidR="006000C9">
        <w:rPr>
          <w:rFonts w:ascii="Times New Roman" w:hAnsi="Times New Roman" w:cs="Times New Roman"/>
          <w:color w:val="000000"/>
          <w:sz w:val="24"/>
          <w:szCs w:val="24"/>
          <w:lang w:val="en-US"/>
        </w:rPr>
        <w:t xml:space="preserve"> and this shows banks are capable to anticipate future price</w:t>
      </w:r>
      <w:r w:rsidRPr="00AF4D2A">
        <w:rPr>
          <w:rFonts w:ascii="Times New Roman" w:hAnsi="Times New Roman" w:cs="Times New Roman"/>
          <w:color w:val="000000"/>
          <w:sz w:val="24"/>
          <w:szCs w:val="24"/>
          <w:lang w:val="en-US"/>
        </w:rPr>
        <w:t xml:space="preserve">. The coefficient </w:t>
      </w:r>
      <w:r w:rsidR="007F42F6">
        <w:rPr>
          <w:rFonts w:ascii="Arial" w:hAnsi="Arial" w:cs="Arial"/>
          <w:color w:val="000000"/>
          <w:lang w:val="en-US"/>
        </w:rPr>
        <w:t>0.03</w:t>
      </w:r>
      <w:r w:rsidRPr="00AF4D2A">
        <w:rPr>
          <w:rFonts w:ascii="Times New Roman" w:hAnsi="Times New Roman" w:cs="Times New Roman"/>
          <w:color w:val="000000"/>
          <w:sz w:val="24"/>
          <w:szCs w:val="24"/>
          <w:lang w:val="en-US"/>
        </w:rPr>
        <w:t xml:space="preserve"> shows that</w:t>
      </w:r>
      <w:r w:rsidR="007F42F6">
        <w:rPr>
          <w:rFonts w:ascii="Times New Roman" w:hAnsi="Times New Roman" w:cs="Times New Roman"/>
          <w:color w:val="000000"/>
          <w:sz w:val="24"/>
          <w:szCs w:val="24"/>
          <w:lang w:val="en-US"/>
        </w:rPr>
        <w:t xml:space="preserve"> when </w:t>
      </w:r>
      <w:r w:rsidRPr="00AF4D2A">
        <w:rPr>
          <w:rFonts w:ascii="Times New Roman" w:hAnsi="Times New Roman" w:cs="Times New Roman"/>
          <w:color w:val="000000"/>
          <w:sz w:val="24"/>
          <w:szCs w:val="24"/>
          <w:lang w:val="en-US"/>
        </w:rPr>
        <w:t xml:space="preserve">inflation </w:t>
      </w:r>
      <w:r w:rsidR="007F42F6">
        <w:rPr>
          <w:rFonts w:ascii="Times New Roman" w:hAnsi="Times New Roman" w:cs="Times New Roman"/>
          <w:color w:val="000000"/>
          <w:sz w:val="24"/>
          <w:szCs w:val="24"/>
          <w:lang w:val="en-US"/>
        </w:rPr>
        <w:t>increases by one percent banks profitability increases by 0.03 percent</w:t>
      </w:r>
      <w:r w:rsidR="00B166D9">
        <w:rPr>
          <w:rFonts w:ascii="Times New Roman" w:hAnsi="Times New Roman" w:cs="Times New Roman"/>
          <w:color w:val="000000"/>
          <w:sz w:val="24"/>
          <w:szCs w:val="24"/>
          <w:lang w:val="en-US"/>
        </w:rPr>
        <w:t xml:space="preserve">. the reason for inflation have positive impact on </w:t>
      </w:r>
      <w:r w:rsidR="000B5AB3">
        <w:rPr>
          <w:rFonts w:ascii="Times New Roman" w:hAnsi="Times New Roman" w:cs="Times New Roman"/>
          <w:color w:val="000000"/>
          <w:sz w:val="24"/>
          <w:szCs w:val="24"/>
          <w:lang w:val="en-US"/>
        </w:rPr>
        <w:t>commercial banks profitability and it shows that commercial banks have the capacity to look forward to about future inflation and they lend their money at interest rate which considers the impact of inflation that means they have the capacity to fully anticipate about future inflation.</w:t>
      </w:r>
      <w:r w:rsidR="007F42F6">
        <w:rPr>
          <w:rFonts w:ascii="Times New Roman" w:hAnsi="Times New Roman" w:cs="Times New Roman"/>
          <w:color w:val="000000"/>
          <w:sz w:val="24"/>
          <w:szCs w:val="24"/>
          <w:lang w:val="en-US"/>
        </w:rPr>
        <w:t xml:space="preserve">  </w:t>
      </w:r>
      <w:r w:rsidR="000C14CD" w:rsidRPr="00AF4D2A">
        <w:rPr>
          <w:rFonts w:ascii="Times New Roman" w:hAnsi="Times New Roman" w:cs="Times New Roman"/>
          <w:color w:val="000000"/>
          <w:sz w:val="24"/>
          <w:szCs w:val="24"/>
          <w:lang w:val="en-US"/>
        </w:rPr>
        <w:t xml:space="preserve">Bank </w:t>
      </w:r>
      <w:r w:rsidR="007F42F6" w:rsidRPr="00AF4D2A">
        <w:rPr>
          <w:rFonts w:ascii="Times New Roman" w:hAnsi="Times New Roman" w:cs="Times New Roman"/>
          <w:color w:val="000000"/>
          <w:sz w:val="24"/>
          <w:szCs w:val="24"/>
          <w:lang w:val="en-US"/>
        </w:rPr>
        <w:t>size</w:t>
      </w:r>
      <w:r w:rsidR="00B166D9">
        <w:rPr>
          <w:rFonts w:ascii="Times New Roman" w:hAnsi="Times New Roman" w:cs="Times New Roman"/>
          <w:color w:val="000000"/>
          <w:sz w:val="24"/>
          <w:szCs w:val="24"/>
          <w:lang w:val="en-US"/>
        </w:rPr>
        <w:t xml:space="preserve"> </w:t>
      </w:r>
      <w:r w:rsidR="007F42F6" w:rsidRPr="00AF4D2A">
        <w:rPr>
          <w:rFonts w:ascii="Times New Roman" w:hAnsi="Times New Roman" w:cs="Times New Roman"/>
          <w:color w:val="000000"/>
          <w:sz w:val="24"/>
          <w:szCs w:val="24"/>
          <w:lang w:val="en-US"/>
        </w:rPr>
        <w:t>result</w:t>
      </w:r>
      <w:r w:rsidR="000C14CD" w:rsidRPr="00AF4D2A">
        <w:rPr>
          <w:rFonts w:ascii="Times New Roman" w:hAnsi="Times New Roman" w:cs="Times New Roman"/>
          <w:color w:val="000000"/>
          <w:sz w:val="24"/>
          <w:szCs w:val="24"/>
          <w:lang w:val="en-US"/>
        </w:rPr>
        <w:t xml:space="preserve"> in the above regression </w:t>
      </w:r>
      <w:r w:rsidR="00E47569">
        <w:rPr>
          <w:rFonts w:ascii="Times New Roman" w:hAnsi="Times New Roman" w:cs="Times New Roman"/>
          <w:color w:val="000000"/>
          <w:sz w:val="24"/>
          <w:szCs w:val="24"/>
          <w:lang w:val="en-US"/>
        </w:rPr>
        <w:t>table 4</w:t>
      </w:r>
      <w:r w:rsidR="00C953D7">
        <w:rPr>
          <w:rFonts w:ascii="Times New Roman" w:hAnsi="Times New Roman" w:cs="Times New Roman"/>
          <w:color w:val="000000"/>
          <w:sz w:val="24"/>
          <w:szCs w:val="24"/>
          <w:lang w:val="en-US"/>
        </w:rPr>
        <w:t>.5.1</w:t>
      </w:r>
      <w:r w:rsidR="000C14CD" w:rsidRPr="00AF4D2A">
        <w:rPr>
          <w:rFonts w:ascii="Times New Roman" w:hAnsi="Times New Roman" w:cs="Times New Roman"/>
          <w:color w:val="000000"/>
          <w:sz w:val="24"/>
          <w:szCs w:val="24"/>
          <w:lang w:val="en-US"/>
        </w:rPr>
        <w:t xml:space="preserve"> shows that there is a </w:t>
      </w:r>
      <w:r w:rsidR="007F42F6">
        <w:rPr>
          <w:rFonts w:ascii="Times New Roman" w:hAnsi="Times New Roman" w:cs="Times New Roman"/>
          <w:color w:val="000000"/>
          <w:sz w:val="24"/>
          <w:szCs w:val="24"/>
          <w:lang w:val="en-US"/>
        </w:rPr>
        <w:t xml:space="preserve">negative impact but it is statistically </w:t>
      </w:r>
      <w:r w:rsidR="000C14CD" w:rsidRPr="00AF4D2A">
        <w:rPr>
          <w:rFonts w:ascii="Times New Roman" w:hAnsi="Times New Roman" w:cs="Times New Roman"/>
          <w:color w:val="000000"/>
          <w:sz w:val="24"/>
          <w:szCs w:val="24"/>
          <w:lang w:val="en-US"/>
        </w:rPr>
        <w:t xml:space="preserve">insignificant impact of Bank </w:t>
      </w:r>
      <w:r w:rsidR="007F42F6" w:rsidRPr="00AF4D2A">
        <w:rPr>
          <w:rFonts w:ascii="Times New Roman" w:hAnsi="Times New Roman" w:cs="Times New Roman"/>
          <w:color w:val="000000"/>
          <w:sz w:val="24"/>
          <w:szCs w:val="24"/>
          <w:lang w:val="en-US"/>
        </w:rPr>
        <w:t>Size</w:t>
      </w:r>
      <w:r w:rsidR="007F42F6">
        <w:rPr>
          <w:rFonts w:ascii="Times New Roman" w:hAnsi="Times New Roman" w:cs="Times New Roman"/>
          <w:color w:val="000000"/>
          <w:sz w:val="24"/>
          <w:szCs w:val="24"/>
          <w:lang w:val="en-US"/>
        </w:rPr>
        <w:t xml:space="preserve"> (total asset)</w:t>
      </w:r>
      <w:r w:rsidR="000C14CD" w:rsidRPr="00AF4D2A">
        <w:rPr>
          <w:rFonts w:ascii="Times New Roman" w:hAnsi="Times New Roman" w:cs="Times New Roman"/>
          <w:color w:val="000000"/>
          <w:sz w:val="24"/>
          <w:szCs w:val="24"/>
          <w:lang w:val="en-US"/>
        </w:rPr>
        <w:t xml:space="preserve"> on bank </w:t>
      </w:r>
      <w:r w:rsidR="007F42F6" w:rsidRPr="00AF4D2A">
        <w:rPr>
          <w:rFonts w:ascii="Times New Roman" w:hAnsi="Times New Roman" w:cs="Times New Roman"/>
          <w:color w:val="000000"/>
          <w:sz w:val="24"/>
          <w:szCs w:val="24"/>
          <w:lang w:val="en-US"/>
        </w:rPr>
        <w:t>profitability</w:t>
      </w:r>
      <w:r w:rsidR="007F42F6">
        <w:rPr>
          <w:rFonts w:ascii="Times New Roman" w:hAnsi="Times New Roman" w:cs="Times New Roman"/>
          <w:color w:val="000000"/>
          <w:sz w:val="24"/>
          <w:szCs w:val="24"/>
          <w:lang w:val="en-US"/>
        </w:rPr>
        <w:t xml:space="preserve"> (ROA)</w:t>
      </w:r>
      <w:r w:rsidR="000B5AB3">
        <w:rPr>
          <w:rFonts w:ascii="Times New Roman" w:hAnsi="Times New Roman" w:cs="Times New Roman"/>
          <w:color w:val="000000"/>
          <w:sz w:val="24"/>
          <w:szCs w:val="24"/>
          <w:lang w:val="en-US"/>
        </w:rPr>
        <w:t xml:space="preserve"> which implies that bank size does not significantly affect banks profitability</w:t>
      </w:r>
      <w:r w:rsidR="000C14CD" w:rsidRPr="00AF4D2A">
        <w:rPr>
          <w:rFonts w:ascii="Times New Roman" w:hAnsi="Times New Roman" w:cs="Times New Roman"/>
          <w:color w:val="000000"/>
          <w:sz w:val="24"/>
          <w:szCs w:val="24"/>
          <w:lang w:val="en-US"/>
        </w:rPr>
        <w:t xml:space="preserve">. </w:t>
      </w:r>
    </w:p>
    <w:p w:rsidR="00C97561" w:rsidRDefault="00D66573" w:rsidP="004C41A1">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C07448">
        <w:rPr>
          <w:rFonts w:ascii="Times New Roman" w:hAnsi="Times New Roman" w:cs="Times New Roman"/>
          <w:color w:val="000000"/>
          <w:sz w:val="24"/>
          <w:szCs w:val="24"/>
          <w:lang w:val="en-US"/>
        </w:rPr>
        <w:t xml:space="preserve">Based on the fixed effect regression model result presented in </w:t>
      </w:r>
      <w:r w:rsidR="00E47569">
        <w:rPr>
          <w:rFonts w:ascii="Times New Roman" w:hAnsi="Times New Roman" w:cs="Times New Roman"/>
          <w:color w:val="000000"/>
          <w:sz w:val="24"/>
          <w:szCs w:val="24"/>
          <w:lang w:val="en-US"/>
        </w:rPr>
        <w:t>table 4</w:t>
      </w:r>
      <w:r w:rsidR="00605AD5">
        <w:rPr>
          <w:rFonts w:ascii="Times New Roman" w:hAnsi="Times New Roman" w:cs="Times New Roman"/>
          <w:color w:val="000000"/>
          <w:sz w:val="24"/>
          <w:szCs w:val="24"/>
          <w:lang w:val="en-US"/>
        </w:rPr>
        <w:t xml:space="preserve">.5.1 </w:t>
      </w:r>
      <w:r w:rsidR="00044B93">
        <w:rPr>
          <w:rFonts w:ascii="Times New Roman" w:hAnsi="Times New Roman" w:cs="Times New Roman"/>
          <w:color w:val="000000"/>
          <w:sz w:val="24"/>
          <w:szCs w:val="24"/>
          <w:lang w:val="en-US"/>
        </w:rPr>
        <w:t>deposit to total asset has a</w:t>
      </w:r>
      <w:r w:rsidRPr="00C07448">
        <w:rPr>
          <w:rFonts w:ascii="Times New Roman" w:hAnsi="Times New Roman" w:cs="Times New Roman"/>
          <w:color w:val="000000"/>
          <w:sz w:val="24"/>
          <w:szCs w:val="24"/>
          <w:lang w:val="en-US"/>
        </w:rPr>
        <w:t xml:space="preserve"> positive and statistically significant impact at five percent level of significance on ROA</w:t>
      </w:r>
      <w:r w:rsidR="00044B93">
        <w:rPr>
          <w:rFonts w:ascii="Times New Roman" w:hAnsi="Times New Roman" w:cs="Times New Roman"/>
          <w:color w:val="000000"/>
          <w:sz w:val="24"/>
          <w:szCs w:val="24"/>
          <w:lang w:val="en-US"/>
        </w:rPr>
        <w:t>.</w:t>
      </w:r>
      <w:r w:rsidR="000B5AB3">
        <w:rPr>
          <w:rFonts w:ascii="Times New Roman" w:hAnsi="Times New Roman" w:cs="Times New Roman"/>
          <w:color w:val="000000"/>
          <w:sz w:val="24"/>
          <w:szCs w:val="24"/>
          <w:lang w:val="en-US"/>
        </w:rPr>
        <w:t xml:space="preserve"> </w:t>
      </w:r>
      <w:r w:rsidR="00044B93">
        <w:rPr>
          <w:rFonts w:ascii="Times New Roman" w:hAnsi="Times New Roman" w:cs="Times New Roman"/>
          <w:color w:val="000000"/>
          <w:sz w:val="24"/>
          <w:szCs w:val="24"/>
          <w:lang w:val="en-US"/>
        </w:rPr>
        <w:t xml:space="preserve">This indicates that by increasing deposit banks can generate low cost financial source and they can lend and generate better revenue. </w:t>
      </w:r>
      <w:r w:rsidRPr="00C07448">
        <w:rPr>
          <w:rFonts w:ascii="Times New Roman" w:hAnsi="Times New Roman" w:cs="Times New Roman"/>
          <w:color w:val="000000"/>
          <w:sz w:val="24"/>
          <w:szCs w:val="24"/>
          <w:lang w:val="en-US"/>
        </w:rPr>
        <w:t>The coefficient 0.0</w:t>
      </w:r>
      <w:r w:rsidR="00044B93">
        <w:rPr>
          <w:rFonts w:ascii="Times New Roman" w:hAnsi="Times New Roman" w:cs="Times New Roman"/>
          <w:color w:val="000000"/>
          <w:sz w:val="24"/>
          <w:szCs w:val="24"/>
          <w:lang w:val="en-US"/>
        </w:rPr>
        <w:t>2</w:t>
      </w:r>
      <w:r w:rsidRPr="00C07448">
        <w:rPr>
          <w:rFonts w:ascii="Times New Roman" w:hAnsi="Times New Roman" w:cs="Times New Roman"/>
          <w:color w:val="000000"/>
          <w:sz w:val="24"/>
          <w:szCs w:val="24"/>
          <w:lang w:val="en-US"/>
        </w:rPr>
        <w:t xml:space="preserve"> indicates that a one percent increase of </w:t>
      </w:r>
      <w:r w:rsidR="00044B93">
        <w:rPr>
          <w:rFonts w:ascii="Times New Roman" w:hAnsi="Times New Roman" w:cs="Times New Roman"/>
          <w:color w:val="000000"/>
          <w:sz w:val="24"/>
          <w:szCs w:val="24"/>
          <w:lang w:val="en-US"/>
        </w:rPr>
        <w:t xml:space="preserve">total </w:t>
      </w:r>
      <w:r w:rsidR="00044B93">
        <w:rPr>
          <w:rFonts w:ascii="Times New Roman" w:hAnsi="Times New Roman" w:cs="Times New Roman"/>
          <w:color w:val="000000"/>
          <w:sz w:val="24"/>
          <w:szCs w:val="24"/>
          <w:lang w:val="en-US"/>
        </w:rPr>
        <w:lastRenderedPageBreak/>
        <w:t>deposit to total asset ratio</w:t>
      </w:r>
      <w:r w:rsidRPr="00C07448">
        <w:rPr>
          <w:rFonts w:ascii="Times New Roman" w:hAnsi="Times New Roman" w:cs="Times New Roman"/>
          <w:color w:val="000000"/>
          <w:sz w:val="24"/>
          <w:szCs w:val="24"/>
          <w:lang w:val="en-US"/>
        </w:rPr>
        <w:t xml:space="preserve"> increases private banks profitability by approximately 0.0</w:t>
      </w:r>
      <w:r w:rsidR="00044B93">
        <w:rPr>
          <w:rFonts w:ascii="Times New Roman" w:hAnsi="Times New Roman" w:cs="Times New Roman"/>
          <w:color w:val="000000"/>
          <w:sz w:val="24"/>
          <w:szCs w:val="24"/>
          <w:lang w:val="en-US"/>
        </w:rPr>
        <w:t>2</w:t>
      </w:r>
      <w:r w:rsidRPr="00C07448">
        <w:rPr>
          <w:rFonts w:ascii="Times New Roman" w:hAnsi="Times New Roman" w:cs="Times New Roman"/>
          <w:color w:val="000000"/>
          <w:sz w:val="24"/>
          <w:szCs w:val="24"/>
          <w:lang w:val="en-US"/>
        </w:rPr>
        <w:t xml:space="preserve"> percent.</w:t>
      </w:r>
      <w:r>
        <w:rPr>
          <w:rFonts w:ascii="Times New Roman" w:hAnsi="Times New Roman" w:cs="Times New Roman"/>
          <w:color w:val="000000"/>
          <w:sz w:val="24"/>
          <w:szCs w:val="24"/>
          <w:lang w:val="en-US"/>
        </w:rPr>
        <w:t xml:space="preserve"> This </w:t>
      </w:r>
      <w:r w:rsidRPr="000B0693">
        <w:rPr>
          <w:rFonts w:ascii="Times New Roman" w:hAnsi="Times New Roman" w:cs="Times New Roman"/>
          <w:color w:val="000000"/>
          <w:sz w:val="24"/>
          <w:szCs w:val="24"/>
          <w:lang w:val="en-US"/>
        </w:rPr>
        <w:t xml:space="preserve">result also </w:t>
      </w:r>
      <w:r w:rsidR="00044B93">
        <w:rPr>
          <w:rFonts w:ascii="Times New Roman" w:hAnsi="Times New Roman" w:cs="Times New Roman"/>
          <w:color w:val="000000"/>
          <w:sz w:val="24"/>
          <w:szCs w:val="24"/>
          <w:lang w:val="en-US"/>
        </w:rPr>
        <w:t>supports the finding of Helms (2017) and Muriu (2011)</w:t>
      </w:r>
      <w:r w:rsidRPr="000B0693">
        <w:rPr>
          <w:rFonts w:ascii="Times New Roman" w:hAnsi="Times New Roman" w:cs="Times New Roman"/>
          <w:color w:val="000000"/>
          <w:sz w:val="24"/>
          <w:szCs w:val="24"/>
          <w:lang w:val="en-US"/>
        </w:rPr>
        <w:t xml:space="preserve"> who had found that there is a positive relationship between </w:t>
      </w:r>
      <w:r w:rsidR="00044B93">
        <w:rPr>
          <w:rFonts w:ascii="Times New Roman" w:hAnsi="Times New Roman" w:cs="Times New Roman"/>
          <w:color w:val="000000"/>
          <w:sz w:val="24"/>
          <w:szCs w:val="24"/>
          <w:lang w:val="en-US"/>
        </w:rPr>
        <w:t>total deposit to total asset ratio</w:t>
      </w:r>
      <w:r w:rsidR="000B5AB3">
        <w:rPr>
          <w:rFonts w:ascii="Times New Roman" w:hAnsi="Times New Roman" w:cs="Times New Roman"/>
          <w:color w:val="000000"/>
          <w:sz w:val="24"/>
          <w:szCs w:val="24"/>
          <w:lang w:val="en-US"/>
        </w:rPr>
        <w:t xml:space="preserve"> </w:t>
      </w:r>
      <w:r w:rsidRPr="000B0693">
        <w:rPr>
          <w:rFonts w:ascii="Times New Roman" w:hAnsi="Times New Roman" w:cs="Times New Roman"/>
          <w:color w:val="000000"/>
          <w:sz w:val="24"/>
          <w:szCs w:val="24"/>
          <w:lang w:val="en-US"/>
        </w:rPr>
        <w:t xml:space="preserve">and return on asset </w:t>
      </w:r>
      <w:r w:rsidR="00044B93">
        <w:rPr>
          <w:rFonts w:ascii="Times New Roman" w:hAnsi="Times New Roman" w:cs="Times New Roman"/>
          <w:color w:val="000000"/>
          <w:sz w:val="24"/>
          <w:szCs w:val="24"/>
          <w:lang w:val="en-US"/>
        </w:rPr>
        <w:t xml:space="preserve">by allowing banks getting low cost finance helps them to generate revenue which finally </w:t>
      </w:r>
      <w:r w:rsidR="004C41A1">
        <w:rPr>
          <w:rFonts w:ascii="Times New Roman" w:hAnsi="Times New Roman" w:cs="Times New Roman"/>
          <w:color w:val="000000"/>
          <w:sz w:val="24"/>
          <w:szCs w:val="24"/>
          <w:lang w:val="en-US"/>
        </w:rPr>
        <w:t>increases private commercial banks profitability.</w:t>
      </w:r>
    </w:p>
    <w:p w:rsidR="00C97561" w:rsidRDefault="00C97561" w:rsidP="00AF4D2A">
      <w:pPr>
        <w:autoSpaceDE w:val="0"/>
        <w:autoSpaceDN w:val="0"/>
        <w:adjustRightInd w:val="0"/>
        <w:spacing w:after="0" w:line="480" w:lineRule="auto"/>
        <w:jc w:val="both"/>
        <w:rPr>
          <w:rFonts w:ascii="Times New Roman" w:hAnsi="Times New Roman" w:cs="Times New Roman"/>
          <w:color w:val="000000"/>
          <w:sz w:val="24"/>
          <w:szCs w:val="24"/>
          <w:lang w:val="en-US"/>
        </w:rPr>
      </w:pPr>
    </w:p>
    <w:p w:rsidR="00C07448" w:rsidRDefault="00C07448" w:rsidP="00AF4D2A">
      <w:pPr>
        <w:autoSpaceDE w:val="0"/>
        <w:autoSpaceDN w:val="0"/>
        <w:adjustRightInd w:val="0"/>
        <w:spacing w:after="0" w:line="480" w:lineRule="auto"/>
        <w:jc w:val="both"/>
        <w:rPr>
          <w:rFonts w:ascii="Times New Roman" w:hAnsi="Times New Roman" w:cs="Times New Roman"/>
          <w:color w:val="000000"/>
          <w:sz w:val="24"/>
          <w:szCs w:val="24"/>
          <w:lang w:val="en-US"/>
        </w:rPr>
      </w:pPr>
    </w:p>
    <w:p w:rsidR="00C07448" w:rsidRDefault="00C07448" w:rsidP="00AF4D2A">
      <w:pPr>
        <w:autoSpaceDE w:val="0"/>
        <w:autoSpaceDN w:val="0"/>
        <w:adjustRightInd w:val="0"/>
        <w:spacing w:after="0" w:line="480" w:lineRule="auto"/>
        <w:jc w:val="both"/>
        <w:rPr>
          <w:rFonts w:ascii="Times New Roman" w:hAnsi="Times New Roman" w:cs="Times New Roman"/>
          <w:color w:val="000000"/>
          <w:sz w:val="24"/>
          <w:szCs w:val="24"/>
          <w:lang w:val="en-US"/>
        </w:rPr>
      </w:pPr>
    </w:p>
    <w:p w:rsidR="00BB1ABF" w:rsidRDefault="00BB1ABF" w:rsidP="00AF4D2A">
      <w:pPr>
        <w:autoSpaceDE w:val="0"/>
        <w:autoSpaceDN w:val="0"/>
        <w:adjustRightInd w:val="0"/>
        <w:spacing w:after="0" w:line="480" w:lineRule="auto"/>
        <w:jc w:val="both"/>
        <w:rPr>
          <w:rFonts w:ascii="Times New Roman" w:hAnsi="Times New Roman" w:cs="Times New Roman"/>
          <w:color w:val="000000"/>
          <w:sz w:val="24"/>
          <w:szCs w:val="24"/>
          <w:lang w:val="en-US"/>
        </w:rPr>
      </w:pPr>
    </w:p>
    <w:p w:rsidR="00BB1ABF" w:rsidRDefault="00BB1ABF" w:rsidP="00AF4D2A">
      <w:pPr>
        <w:autoSpaceDE w:val="0"/>
        <w:autoSpaceDN w:val="0"/>
        <w:adjustRightInd w:val="0"/>
        <w:spacing w:after="0" w:line="480" w:lineRule="auto"/>
        <w:jc w:val="both"/>
        <w:rPr>
          <w:rFonts w:ascii="Times New Roman" w:hAnsi="Times New Roman" w:cs="Times New Roman"/>
          <w:color w:val="000000"/>
          <w:sz w:val="24"/>
          <w:szCs w:val="24"/>
          <w:lang w:val="en-US"/>
        </w:rPr>
      </w:pPr>
    </w:p>
    <w:p w:rsidR="00BB1ABF" w:rsidRDefault="00BB1ABF" w:rsidP="00AF4D2A">
      <w:pPr>
        <w:autoSpaceDE w:val="0"/>
        <w:autoSpaceDN w:val="0"/>
        <w:adjustRightInd w:val="0"/>
        <w:spacing w:after="0" w:line="480" w:lineRule="auto"/>
        <w:jc w:val="both"/>
        <w:rPr>
          <w:rFonts w:ascii="Times New Roman" w:hAnsi="Times New Roman" w:cs="Times New Roman"/>
          <w:color w:val="000000"/>
          <w:sz w:val="24"/>
          <w:szCs w:val="24"/>
          <w:lang w:val="en-US"/>
        </w:rPr>
      </w:pPr>
    </w:p>
    <w:p w:rsidR="00BB1ABF" w:rsidRDefault="00BB1ABF" w:rsidP="005F6C77">
      <w:pPr>
        <w:pStyle w:val="Heading1"/>
        <w:jc w:val="center"/>
        <w:rPr>
          <w:lang w:val="en-US"/>
        </w:rPr>
      </w:pPr>
    </w:p>
    <w:p w:rsidR="00BB1ABF" w:rsidRDefault="00BB1ABF" w:rsidP="005F6C77">
      <w:pPr>
        <w:pStyle w:val="Heading1"/>
        <w:jc w:val="center"/>
        <w:rPr>
          <w:lang w:val="en-US"/>
        </w:rPr>
      </w:pPr>
    </w:p>
    <w:p w:rsidR="00BB1ABF" w:rsidRDefault="00BB1ABF" w:rsidP="005F6C77">
      <w:pPr>
        <w:pStyle w:val="Heading1"/>
        <w:jc w:val="center"/>
        <w:rPr>
          <w:lang w:val="en-US"/>
        </w:rPr>
      </w:pPr>
    </w:p>
    <w:p w:rsidR="00BB1ABF" w:rsidRDefault="00BB1ABF" w:rsidP="005F6C77">
      <w:pPr>
        <w:pStyle w:val="Heading1"/>
        <w:jc w:val="center"/>
        <w:rPr>
          <w:lang w:val="en-US"/>
        </w:rPr>
      </w:pPr>
    </w:p>
    <w:p w:rsidR="00BB1ABF" w:rsidRDefault="00BB1ABF">
      <w:pPr>
        <w:rPr>
          <w:rFonts w:asciiTheme="majorHAnsi" w:eastAsiaTheme="majorEastAsia" w:hAnsiTheme="majorHAnsi" w:cstheme="majorBidi"/>
          <w:b/>
          <w:bCs/>
          <w:color w:val="365F91" w:themeColor="accent1" w:themeShade="BF"/>
          <w:sz w:val="28"/>
          <w:szCs w:val="28"/>
          <w:lang w:val="en-US"/>
        </w:rPr>
      </w:pPr>
      <w:r>
        <w:rPr>
          <w:lang w:val="en-US"/>
        </w:rPr>
        <w:br w:type="page"/>
      </w:r>
    </w:p>
    <w:p w:rsidR="000C14CD" w:rsidRPr="006A3881" w:rsidRDefault="000C14CD" w:rsidP="005F6C77">
      <w:pPr>
        <w:pStyle w:val="Heading1"/>
        <w:jc w:val="center"/>
        <w:rPr>
          <w:lang w:val="en-US"/>
        </w:rPr>
      </w:pPr>
      <w:bookmarkStart w:id="88" w:name="_Toc44237055"/>
      <w:r w:rsidRPr="006A3881">
        <w:rPr>
          <w:lang w:val="en-US"/>
        </w:rPr>
        <w:lastRenderedPageBreak/>
        <w:t>CHAPTER FIVE</w:t>
      </w:r>
      <w:bookmarkEnd w:id="88"/>
    </w:p>
    <w:p w:rsidR="000C14CD" w:rsidRPr="006A3881" w:rsidRDefault="000C14CD" w:rsidP="004C41A1">
      <w:pPr>
        <w:pStyle w:val="Heading1"/>
        <w:spacing w:after="240"/>
        <w:jc w:val="center"/>
        <w:rPr>
          <w:lang w:val="en-US"/>
        </w:rPr>
      </w:pPr>
      <w:bookmarkStart w:id="89" w:name="_Toc44237056"/>
      <w:r w:rsidRPr="006A3881">
        <w:rPr>
          <w:lang w:val="en-US"/>
        </w:rPr>
        <w:t>5. CONCLUSION AND RECOMMENDATION</w:t>
      </w:r>
      <w:bookmarkEnd w:id="89"/>
    </w:p>
    <w:p w:rsidR="000C14CD" w:rsidRPr="006A3881" w:rsidRDefault="006A3881" w:rsidP="006A3881">
      <w:pPr>
        <w:autoSpaceDE w:val="0"/>
        <w:autoSpaceDN w:val="0"/>
        <w:adjustRightInd w:val="0"/>
        <w:spacing w:after="0" w:line="480" w:lineRule="auto"/>
        <w:jc w:val="both"/>
        <w:rPr>
          <w:rFonts w:ascii="Times New Roman" w:hAnsi="Times New Roman" w:cs="Times New Roman"/>
          <w:color w:val="000000"/>
          <w:sz w:val="24"/>
          <w:szCs w:val="24"/>
          <w:lang w:val="en-US"/>
        </w:rPr>
      </w:pPr>
      <w:r w:rsidRPr="006A3881">
        <w:rPr>
          <w:rFonts w:ascii="Times New Roman" w:hAnsi="Times New Roman" w:cs="Times New Roman"/>
          <w:color w:val="000000"/>
          <w:sz w:val="24"/>
          <w:szCs w:val="24"/>
          <w:lang w:val="en-US"/>
        </w:rPr>
        <w:t>In this pa</w:t>
      </w:r>
      <w:r w:rsidR="003F39F1">
        <w:rPr>
          <w:rFonts w:ascii="Times New Roman" w:hAnsi="Times New Roman" w:cs="Times New Roman"/>
          <w:color w:val="000000"/>
          <w:sz w:val="24"/>
          <w:szCs w:val="24"/>
          <w:lang w:val="en-US"/>
        </w:rPr>
        <w:t xml:space="preserve">per from chapter four presents </w:t>
      </w:r>
      <w:r w:rsidRPr="006A3881">
        <w:rPr>
          <w:rFonts w:ascii="Times New Roman" w:hAnsi="Times New Roman" w:cs="Times New Roman"/>
          <w:sz w:val="24"/>
          <w:szCs w:val="24"/>
        </w:rPr>
        <w:t>descriptive analyses and examined the result of the regression of all independent variables against the theories and the researcher expectations. Besides, the results of findings and discussion were also made with the trained analysis of ROA with the credit risk proxy of loan loose provision ratio.</w:t>
      </w:r>
    </w:p>
    <w:p w:rsidR="000C14CD" w:rsidRPr="006A3881" w:rsidRDefault="000C14CD" w:rsidP="006A3881">
      <w:pPr>
        <w:pStyle w:val="Heading2"/>
        <w:rPr>
          <w:sz w:val="23"/>
          <w:lang w:val="en-US"/>
        </w:rPr>
      </w:pPr>
      <w:bookmarkStart w:id="90" w:name="_Toc44237057"/>
      <w:r w:rsidRPr="006A3881">
        <w:rPr>
          <w:sz w:val="23"/>
          <w:lang w:val="en-US"/>
        </w:rPr>
        <w:t>5.1. C</w:t>
      </w:r>
      <w:r w:rsidR="006A3881" w:rsidRPr="006A3881">
        <w:rPr>
          <w:lang w:val="en-US"/>
        </w:rPr>
        <w:t>onclusion</w:t>
      </w:r>
      <w:bookmarkEnd w:id="90"/>
    </w:p>
    <w:p w:rsidR="006A3881" w:rsidRDefault="006A3881" w:rsidP="000C14CD">
      <w:pPr>
        <w:autoSpaceDE w:val="0"/>
        <w:autoSpaceDN w:val="0"/>
        <w:adjustRightInd w:val="0"/>
        <w:spacing w:line="240" w:lineRule="auto"/>
        <w:rPr>
          <w:rFonts w:ascii="Times-Roman" w:hAnsi="Times-Roman" w:cs="Times-Roman"/>
          <w:color w:val="000000"/>
          <w:sz w:val="23"/>
          <w:szCs w:val="23"/>
          <w:lang w:val="en-US"/>
        </w:rPr>
      </w:pPr>
    </w:p>
    <w:p w:rsidR="006A3881" w:rsidRDefault="000C14CD" w:rsidP="00C507F7">
      <w:pPr>
        <w:autoSpaceDE w:val="0"/>
        <w:autoSpaceDN w:val="0"/>
        <w:adjustRightInd w:val="0"/>
        <w:spacing w:after="0" w:line="480" w:lineRule="auto"/>
        <w:jc w:val="both"/>
        <w:rPr>
          <w:rFonts w:ascii="Times-Roman" w:hAnsi="Times-Roman" w:cs="Times-Roman"/>
          <w:color w:val="000000"/>
          <w:sz w:val="23"/>
          <w:szCs w:val="23"/>
          <w:lang w:val="en-US"/>
        </w:rPr>
      </w:pPr>
      <w:r w:rsidRPr="00AE391A">
        <w:rPr>
          <w:rFonts w:ascii="Times New Roman" w:hAnsi="Times New Roman" w:cs="Times New Roman"/>
          <w:color w:val="000000"/>
          <w:sz w:val="24"/>
          <w:szCs w:val="24"/>
          <w:lang w:val="en-US"/>
        </w:rPr>
        <w:t xml:space="preserve">The </w:t>
      </w:r>
      <w:r w:rsidR="006A3881" w:rsidRPr="00AE391A">
        <w:rPr>
          <w:rFonts w:ascii="Times New Roman" w:hAnsi="Times New Roman" w:cs="Times New Roman"/>
          <w:color w:val="000000"/>
          <w:sz w:val="24"/>
          <w:szCs w:val="24"/>
          <w:lang w:val="en-US"/>
        </w:rPr>
        <w:t xml:space="preserve">main </w:t>
      </w:r>
      <w:r w:rsidRPr="00AE391A">
        <w:rPr>
          <w:rFonts w:ascii="Times New Roman" w:hAnsi="Times New Roman" w:cs="Times New Roman"/>
          <w:color w:val="000000"/>
          <w:sz w:val="24"/>
          <w:szCs w:val="24"/>
          <w:lang w:val="en-US"/>
        </w:rPr>
        <w:t>objective of this study was to examine the impact of credit risk on private</w:t>
      </w:r>
      <w:r w:rsidR="006A3881" w:rsidRPr="00AE391A">
        <w:rPr>
          <w:rFonts w:ascii="Times New Roman" w:hAnsi="Times New Roman" w:cs="Times New Roman"/>
          <w:color w:val="000000"/>
          <w:sz w:val="24"/>
          <w:szCs w:val="24"/>
          <w:lang w:val="en-US"/>
        </w:rPr>
        <w:t xml:space="preserve"> Commercial</w:t>
      </w:r>
      <w:r w:rsidRPr="00AE391A">
        <w:rPr>
          <w:rFonts w:ascii="Times New Roman" w:hAnsi="Times New Roman" w:cs="Times New Roman"/>
          <w:color w:val="000000"/>
          <w:sz w:val="24"/>
          <w:szCs w:val="24"/>
          <w:lang w:val="en-US"/>
        </w:rPr>
        <w:t xml:space="preserve"> bank’s profitability in Ethiopia based on panel data analysis for the period 20</w:t>
      </w:r>
      <w:r w:rsidR="006A3881" w:rsidRPr="00AE391A">
        <w:rPr>
          <w:rFonts w:ascii="Times New Roman" w:hAnsi="Times New Roman" w:cs="Times New Roman"/>
          <w:color w:val="000000"/>
          <w:sz w:val="24"/>
          <w:szCs w:val="24"/>
          <w:lang w:val="en-US"/>
        </w:rPr>
        <w:t>13</w:t>
      </w:r>
      <w:r w:rsidRPr="00AE391A">
        <w:rPr>
          <w:rFonts w:ascii="Times New Roman" w:hAnsi="Times New Roman" w:cs="Times New Roman"/>
          <w:color w:val="000000"/>
          <w:sz w:val="24"/>
          <w:szCs w:val="24"/>
          <w:lang w:val="en-US"/>
        </w:rPr>
        <w:t xml:space="preserve"> to</w:t>
      </w:r>
      <w:r w:rsidR="004C7AC2">
        <w:rPr>
          <w:rFonts w:ascii="Times New Roman" w:hAnsi="Times New Roman" w:cs="Times New Roman"/>
          <w:color w:val="000000"/>
          <w:sz w:val="24"/>
          <w:szCs w:val="24"/>
          <w:lang w:val="en-US"/>
        </w:rPr>
        <w:t xml:space="preserve"> </w:t>
      </w:r>
      <w:r w:rsidRPr="00AE391A">
        <w:rPr>
          <w:rFonts w:ascii="Times New Roman" w:hAnsi="Times New Roman" w:cs="Times New Roman"/>
          <w:color w:val="000000"/>
          <w:sz w:val="24"/>
          <w:szCs w:val="24"/>
          <w:lang w:val="en-US"/>
        </w:rPr>
        <w:t>201</w:t>
      </w:r>
      <w:r w:rsidR="006A3881" w:rsidRPr="00AE391A">
        <w:rPr>
          <w:rFonts w:ascii="Times New Roman" w:hAnsi="Times New Roman" w:cs="Times New Roman"/>
          <w:color w:val="000000"/>
          <w:sz w:val="24"/>
          <w:szCs w:val="24"/>
          <w:lang w:val="en-US"/>
        </w:rPr>
        <w:t>9</w:t>
      </w:r>
      <w:r w:rsidRPr="00AE391A">
        <w:rPr>
          <w:rFonts w:ascii="Times New Roman" w:hAnsi="Times New Roman" w:cs="Times New Roman"/>
          <w:color w:val="000000"/>
          <w:sz w:val="24"/>
          <w:szCs w:val="24"/>
          <w:lang w:val="en-US"/>
        </w:rPr>
        <w:t xml:space="preserve">. The data was analyzed by using fixed effect </w:t>
      </w:r>
      <w:r w:rsidR="006A3881" w:rsidRPr="00AE391A">
        <w:rPr>
          <w:rFonts w:ascii="Times New Roman" w:hAnsi="Times New Roman" w:cs="Times New Roman"/>
          <w:color w:val="000000"/>
          <w:sz w:val="24"/>
          <w:szCs w:val="24"/>
          <w:lang w:val="en-US"/>
        </w:rPr>
        <w:t xml:space="preserve">model which was selected by using hausman test eviews software was used for analysis. </w:t>
      </w:r>
    </w:p>
    <w:p w:rsidR="009B1810" w:rsidRPr="00AE391A" w:rsidRDefault="000C14CD" w:rsidP="00AE391A">
      <w:pPr>
        <w:autoSpaceDE w:val="0"/>
        <w:autoSpaceDN w:val="0"/>
        <w:adjustRightInd w:val="0"/>
        <w:spacing w:after="0" w:line="480" w:lineRule="auto"/>
        <w:jc w:val="both"/>
        <w:rPr>
          <w:rFonts w:ascii="Times New Roman" w:hAnsi="Times New Roman" w:cs="Times New Roman"/>
          <w:color w:val="000000"/>
          <w:sz w:val="24"/>
          <w:szCs w:val="24"/>
          <w:lang w:val="en-US"/>
        </w:rPr>
      </w:pPr>
      <w:r w:rsidRPr="00AE391A">
        <w:rPr>
          <w:rFonts w:ascii="Times New Roman" w:hAnsi="Times New Roman" w:cs="Times New Roman"/>
          <w:color w:val="000000"/>
          <w:sz w:val="24"/>
          <w:szCs w:val="24"/>
          <w:lang w:val="en-US"/>
        </w:rPr>
        <w:t>Based on the analysis</w:t>
      </w:r>
      <w:r w:rsidR="009B1810" w:rsidRPr="00AE391A">
        <w:rPr>
          <w:rFonts w:ascii="Times New Roman" w:hAnsi="Times New Roman" w:cs="Times New Roman"/>
          <w:color w:val="000000"/>
          <w:sz w:val="24"/>
          <w:szCs w:val="24"/>
          <w:lang w:val="en-US"/>
        </w:rPr>
        <w:t xml:space="preserve"> of fixed effect </w:t>
      </w:r>
      <w:r w:rsidR="00761F89" w:rsidRPr="00AE391A">
        <w:rPr>
          <w:rFonts w:ascii="Times New Roman" w:hAnsi="Times New Roman" w:cs="Times New Roman"/>
          <w:color w:val="000000"/>
          <w:sz w:val="24"/>
          <w:szCs w:val="24"/>
          <w:lang w:val="en-US"/>
        </w:rPr>
        <w:t>regression</w:t>
      </w:r>
      <w:r w:rsidR="009B1810" w:rsidRPr="00AE391A">
        <w:rPr>
          <w:rFonts w:ascii="Times New Roman" w:hAnsi="Times New Roman" w:cs="Times New Roman"/>
          <w:color w:val="000000"/>
          <w:sz w:val="24"/>
          <w:szCs w:val="24"/>
          <w:lang w:val="en-US"/>
        </w:rPr>
        <w:t xml:space="preserve"> model </w:t>
      </w:r>
      <w:r w:rsidR="006A3881" w:rsidRPr="00AE391A">
        <w:rPr>
          <w:rFonts w:ascii="Times New Roman" w:hAnsi="Times New Roman" w:cs="Times New Roman"/>
          <w:color w:val="000000"/>
          <w:sz w:val="24"/>
          <w:szCs w:val="24"/>
          <w:lang w:val="en-US"/>
        </w:rPr>
        <w:t xml:space="preserve">loan loose provision ratio, </w:t>
      </w:r>
      <w:r w:rsidR="009B1810" w:rsidRPr="00AE391A">
        <w:rPr>
          <w:rFonts w:ascii="Times New Roman" w:hAnsi="Times New Roman" w:cs="Times New Roman"/>
          <w:color w:val="000000"/>
          <w:sz w:val="24"/>
          <w:szCs w:val="24"/>
          <w:lang w:val="en-US"/>
        </w:rPr>
        <w:t xml:space="preserve">capital adequacy, real domestic product growth rate, </w:t>
      </w:r>
      <w:r w:rsidR="00761F89" w:rsidRPr="00AE391A">
        <w:rPr>
          <w:rFonts w:ascii="Times New Roman" w:hAnsi="Times New Roman" w:cs="Times New Roman"/>
          <w:color w:val="000000"/>
          <w:sz w:val="24"/>
          <w:szCs w:val="24"/>
          <w:lang w:val="en-US"/>
        </w:rPr>
        <w:t>inflation</w:t>
      </w:r>
      <w:r w:rsidR="009B1810" w:rsidRPr="00AE391A">
        <w:rPr>
          <w:rFonts w:ascii="Times New Roman" w:hAnsi="Times New Roman" w:cs="Times New Roman"/>
          <w:color w:val="000000"/>
          <w:sz w:val="24"/>
          <w:szCs w:val="24"/>
          <w:lang w:val="en-US"/>
        </w:rPr>
        <w:t xml:space="preserve"> rate and total deposit to total asset  </w:t>
      </w:r>
      <w:r w:rsidRPr="00AE391A">
        <w:rPr>
          <w:rFonts w:ascii="Times New Roman" w:hAnsi="Times New Roman" w:cs="Times New Roman"/>
          <w:color w:val="000000"/>
          <w:sz w:val="24"/>
          <w:szCs w:val="24"/>
          <w:lang w:val="en-US"/>
        </w:rPr>
        <w:t>had a statistically significant effect</w:t>
      </w:r>
      <w:r w:rsidR="00B93773">
        <w:rPr>
          <w:rFonts w:ascii="Times New Roman" w:hAnsi="Times New Roman" w:cs="Times New Roman"/>
          <w:color w:val="000000"/>
          <w:sz w:val="24"/>
          <w:szCs w:val="24"/>
          <w:lang w:val="en-US"/>
        </w:rPr>
        <w:t xml:space="preserve"> </w:t>
      </w:r>
      <w:r w:rsidRPr="00AE391A">
        <w:rPr>
          <w:rFonts w:ascii="Times New Roman" w:hAnsi="Times New Roman" w:cs="Times New Roman"/>
          <w:color w:val="000000"/>
          <w:sz w:val="24"/>
          <w:szCs w:val="24"/>
          <w:lang w:val="en-US"/>
        </w:rPr>
        <w:t xml:space="preserve">on the level of return on </w:t>
      </w:r>
      <w:r w:rsidR="009B1810" w:rsidRPr="00AE391A">
        <w:rPr>
          <w:rFonts w:ascii="Times New Roman" w:hAnsi="Times New Roman" w:cs="Times New Roman"/>
          <w:color w:val="000000"/>
          <w:sz w:val="24"/>
          <w:szCs w:val="24"/>
          <w:lang w:val="en-US"/>
        </w:rPr>
        <w:t>asset</w:t>
      </w:r>
      <w:r w:rsidRPr="00AE391A">
        <w:rPr>
          <w:rFonts w:ascii="Times New Roman" w:hAnsi="Times New Roman" w:cs="Times New Roman"/>
          <w:color w:val="000000"/>
          <w:sz w:val="24"/>
          <w:szCs w:val="24"/>
          <w:lang w:val="en-US"/>
        </w:rPr>
        <w:t>. On the contrary, the results of this fixed effect regression model</w:t>
      </w:r>
      <w:r w:rsidR="009B1810" w:rsidRPr="00AE391A">
        <w:rPr>
          <w:rFonts w:ascii="Times New Roman" w:hAnsi="Times New Roman" w:cs="Times New Roman"/>
          <w:color w:val="000000"/>
          <w:sz w:val="24"/>
          <w:szCs w:val="24"/>
          <w:lang w:val="en-US"/>
        </w:rPr>
        <w:t xml:space="preserve"> shows that bank size which is proxy by total asset had </w:t>
      </w:r>
      <w:r w:rsidRPr="00AE391A">
        <w:rPr>
          <w:rFonts w:ascii="Times New Roman" w:hAnsi="Times New Roman" w:cs="Times New Roman"/>
          <w:color w:val="000000"/>
          <w:sz w:val="24"/>
          <w:szCs w:val="24"/>
          <w:lang w:val="en-US"/>
        </w:rPr>
        <w:t xml:space="preserve">insignificant </w:t>
      </w:r>
      <w:r w:rsidR="009B1810" w:rsidRPr="00AE391A">
        <w:rPr>
          <w:rFonts w:ascii="Times New Roman" w:hAnsi="Times New Roman" w:cs="Times New Roman"/>
          <w:color w:val="000000"/>
          <w:sz w:val="24"/>
          <w:szCs w:val="24"/>
          <w:lang w:val="en-US"/>
        </w:rPr>
        <w:t xml:space="preserve">effect on return on asset of </w:t>
      </w:r>
      <w:r w:rsidRPr="00AE391A">
        <w:rPr>
          <w:rFonts w:ascii="Times New Roman" w:hAnsi="Times New Roman" w:cs="Times New Roman"/>
          <w:color w:val="000000"/>
          <w:sz w:val="24"/>
          <w:szCs w:val="24"/>
          <w:lang w:val="en-US"/>
        </w:rPr>
        <w:t xml:space="preserve">private commercial banks in Ethiopia for the period under consideration. </w:t>
      </w:r>
    </w:p>
    <w:p w:rsidR="009B1810" w:rsidRPr="00AE391A" w:rsidRDefault="000C14CD" w:rsidP="00AE391A">
      <w:pPr>
        <w:autoSpaceDE w:val="0"/>
        <w:autoSpaceDN w:val="0"/>
        <w:adjustRightInd w:val="0"/>
        <w:spacing w:after="0" w:line="480" w:lineRule="auto"/>
        <w:jc w:val="both"/>
        <w:rPr>
          <w:rFonts w:ascii="Times New Roman" w:hAnsi="Times New Roman" w:cs="Times New Roman"/>
          <w:color w:val="000000"/>
          <w:sz w:val="24"/>
          <w:szCs w:val="24"/>
          <w:lang w:val="en-US"/>
        </w:rPr>
      </w:pPr>
      <w:r w:rsidRPr="00AE391A">
        <w:rPr>
          <w:rFonts w:ascii="Times New Roman" w:hAnsi="Times New Roman" w:cs="Times New Roman"/>
          <w:color w:val="000000"/>
          <w:sz w:val="24"/>
          <w:szCs w:val="24"/>
          <w:lang w:val="en-US"/>
        </w:rPr>
        <w:t>The findings</w:t>
      </w:r>
      <w:r w:rsidR="00164F44">
        <w:rPr>
          <w:rFonts w:ascii="Times New Roman" w:hAnsi="Times New Roman" w:cs="Times New Roman"/>
          <w:color w:val="000000"/>
          <w:sz w:val="24"/>
          <w:szCs w:val="24"/>
          <w:lang w:val="en-US"/>
        </w:rPr>
        <w:t xml:space="preserve"> </w:t>
      </w:r>
      <w:r w:rsidRPr="00AE391A">
        <w:rPr>
          <w:rFonts w:ascii="Times New Roman" w:hAnsi="Times New Roman" w:cs="Times New Roman"/>
          <w:color w:val="000000"/>
          <w:sz w:val="24"/>
          <w:szCs w:val="24"/>
          <w:lang w:val="en-US"/>
        </w:rPr>
        <w:t xml:space="preserve">of </w:t>
      </w:r>
      <w:r w:rsidR="009B1810" w:rsidRPr="00AE391A">
        <w:rPr>
          <w:rFonts w:ascii="Times New Roman" w:hAnsi="Times New Roman" w:cs="Times New Roman"/>
          <w:color w:val="000000"/>
          <w:sz w:val="24"/>
          <w:szCs w:val="24"/>
          <w:lang w:val="en-US"/>
        </w:rPr>
        <w:t xml:space="preserve">fixed effect </w:t>
      </w:r>
      <w:r w:rsidRPr="00AE391A">
        <w:rPr>
          <w:rFonts w:ascii="Times New Roman" w:hAnsi="Times New Roman" w:cs="Times New Roman"/>
          <w:color w:val="000000"/>
          <w:sz w:val="24"/>
          <w:szCs w:val="24"/>
          <w:lang w:val="en-US"/>
        </w:rPr>
        <w:t xml:space="preserve">regression result indicated that bank credit risk </w:t>
      </w:r>
      <w:r w:rsidR="009B1810" w:rsidRPr="00AE391A">
        <w:rPr>
          <w:rFonts w:ascii="Times New Roman" w:hAnsi="Times New Roman" w:cs="Times New Roman"/>
          <w:color w:val="000000"/>
          <w:sz w:val="24"/>
          <w:szCs w:val="24"/>
          <w:lang w:val="en-US"/>
        </w:rPr>
        <w:t>which is proxy by loan loose provision ratio has nega</w:t>
      </w:r>
      <w:r w:rsidRPr="00AE391A">
        <w:rPr>
          <w:rFonts w:ascii="Times New Roman" w:hAnsi="Times New Roman" w:cs="Times New Roman"/>
          <w:color w:val="000000"/>
          <w:sz w:val="24"/>
          <w:szCs w:val="24"/>
          <w:lang w:val="en-US"/>
        </w:rPr>
        <w:t xml:space="preserve">tive and statistically significant impact on return on </w:t>
      </w:r>
      <w:r w:rsidR="009B1810" w:rsidRPr="00AE391A">
        <w:rPr>
          <w:rFonts w:ascii="Times New Roman" w:hAnsi="Times New Roman" w:cs="Times New Roman"/>
          <w:color w:val="000000"/>
          <w:sz w:val="24"/>
          <w:szCs w:val="24"/>
          <w:lang w:val="en-US"/>
        </w:rPr>
        <w:t>asset</w:t>
      </w:r>
      <w:r w:rsidRPr="00AE391A">
        <w:rPr>
          <w:rFonts w:ascii="Times New Roman" w:hAnsi="Times New Roman" w:cs="Times New Roman"/>
          <w:color w:val="000000"/>
          <w:sz w:val="24"/>
          <w:szCs w:val="24"/>
          <w:lang w:val="en-US"/>
        </w:rPr>
        <w:t xml:space="preserve">. </w:t>
      </w:r>
    </w:p>
    <w:p w:rsidR="009B1810" w:rsidRDefault="000C14CD" w:rsidP="00C507F7">
      <w:pPr>
        <w:autoSpaceDE w:val="0"/>
        <w:autoSpaceDN w:val="0"/>
        <w:adjustRightInd w:val="0"/>
        <w:spacing w:after="0" w:line="480" w:lineRule="auto"/>
        <w:jc w:val="both"/>
        <w:rPr>
          <w:rFonts w:ascii="Times-Roman" w:hAnsi="Times-Roman" w:cs="Times-Roman"/>
          <w:color w:val="000000"/>
          <w:sz w:val="23"/>
          <w:szCs w:val="23"/>
          <w:lang w:val="en-US"/>
        </w:rPr>
      </w:pPr>
      <w:r w:rsidRPr="00AE391A">
        <w:rPr>
          <w:rFonts w:ascii="Times New Roman" w:hAnsi="Times New Roman" w:cs="Times New Roman"/>
          <w:color w:val="000000"/>
          <w:sz w:val="24"/>
          <w:szCs w:val="24"/>
          <w:lang w:val="en-US"/>
        </w:rPr>
        <w:t xml:space="preserve">This </w:t>
      </w:r>
      <w:r w:rsidR="009B1810" w:rsidRPr="00AE391A">
        <w:rPr>
          <w:rFonts w:ascii="Times New Roman" w:hAnsi="Times New Roman" w:cs="Times New Roman"/>
          <w:color w:val="000000"/>
          <w:sz w:val="24"/>
          <w:szCs w:val="24"/>
          <w:lang w:val="en-US"/>
        </w:rPr>
        <w:t>tells us</w:t>
      </w:r>
      <w:r w:rsidRPr="00AE391A">
        <w:rPr>
          <w:rFonts w:ascii="Times New Roman" w:hAnsi="Times New Roman" w:cs="Times New Roman"/>
          <w:color w:val="000000"/>
          <w:sz w:val="24"/>
          <w:szCs w:val="24"/>
          <w:lang w:val="en-US"/>
        </w:rPr>
        <w:t xml:space="preserve"> that banks can make a profit as far as they can minimize the</w:t>
      </w:r>
      <w:r w:rsidR="00B93773">
        <w:rPr>
          <w:rFonts w:ascii="Times New Roman" w:hAnsi="Times New Roman" w:cs="Times New Roman"/>
          <w:color w:val="000000"/>
          <w:sz w:val="24"/>
          <w:szCs w:val="24"/>
          <w:lang w:val="en-US"/>
        </w:rPr>
        <w:t xml:space="preserve"> </w:t>
      </w:r>
      <w:r w:rsidRPr="00AE391A">
        <w:rPr>
          <w:rFonts w:ascii="Times New Roman" w:hAnsi="Times New Roman" w:cs="Times New Roman"/>
          <w:color w:val="000000"/>
          <w:sz w:val="24"/>
          <w:szCs w:val="24"/>
          <w:lang w:val="en-US"/>
        </w:rPr>
        <w:t>credit risk.</w:t>
      </w:r>
    </w:p>
    <w:p w:rsidR="00A30D46" w:rsidRPr="00AE391A" w:rsidRDefault="0047268D" w:rsidP="00AE391A">
      <w:pPr>
        <w:autoSpaceDE w:val="0"/>
        <w:autoSpaceDN w:val="0"/>
        <w:adjustRightInd w:val="0"/>
        <w:spacing w:after="0" w:line="480" w:lineRule="auto"/>
        <w:jc w:val="both"/>
        <w:rPr>
          <w:rFonts w:ascii="Times New Roman" w:hAnsi="Times New Roman" w:cs="Times New Roman"/>
          <w:color w:val="000000"/>
          <w:sz w:val="24"/>
          <w:szCs w:val="24"/>
          <w:lang w:val="en-US"/>
        </w:rPr>
      </w:pPr>
      <w:r w:rsidRPr="00AE391A">
        <w:rPr>
          <w:rFonts w:ascii="Times New Roman" w:hAnsi="Times New Roman" w:cs="Times New Roman"/>
          <w:color w:val="000000"/>
          <w:sz w:val="24"/>
          <w:szCs w:val="24"/>
          <w:lang w:val="en-US"/>
        </w:rPr>
        <w:t>The</w:t>
      </w:r>
      <w:r w:rsidR="000C14CD" w:rsidRPr="00AE391A">
        <w:rPr>
          <w:rFonts w:ascii="Times New Roman" w:hAnsi="Times New Roman" w:cs="Times New Roman"/>
          <w:color w:val="000000"/>
          <w:sz w:val="24"/>
          <w:szCs w:val="24"/>
          <w:lang w:val="en-US"/>
        </w:rPr>
        <w:t xml:space="preserve"> result of capital adequacy ratio has </w:t>
      </w:r>
      <w:r w:rsidR="009B1810" w:rsidRPr="00AE391A">
        <w:rPr>
          <w:rFonts w:ascii="Times New Roman" w:hAnsi="Times New Roman" w:cs="Times New Roman"/>
          <w:color w:val="000000"/>
          <w:sz w:val="24"/>
          <w:szCs w:val="24"/>
          <w:lang w:val="en-US"/>
        </w:rPr>
        <w:t>positive</w:t>
      </w:r>
      <w:r w:rsidR="000C14CD" w:rsidRPr="00AE391A">
        <w:rPr>
          <w:rFonts w:ascii="Times New Roman" w:hAnsi="Times New Roman" w:cs="Times New Roman"/>
          <w:color w:val="000000"/>
          <w:sz w:val="24"/>
          <w:szCs w:val="24"/>
          <w:lang w:val="en-US"/>
        </w:rPr>
        <w:t xml:space="preserve"> and statistically</w:t>
      </w:r>
      <w:r w:rsidR="00B93773">
        <w:rPr>
          <w:rFonts w:ascii="Times New Roman" w:hAnsi="Times New Roman" w:cs="Times New Roman"/>
          <w:color w:val="000000"/>
          <w:sz w:val="24"/>
          <w:szCs w:val="24"/>
          <w:lang w:val="en-US"/>
        </w:rPr>
        <w:t xml:space="preserve"> </w:t>
      </w:r>
      <w:r w:rsidR="000C14CD" w:rsidRPr="00AE391A">
        <w:rPr>
          <w:rFonts w:ascii="Times New Roman" w:hAnsi="Times New Roman" w:cs="Times New Roman"/>
          <w:color w:val="000000"/>
          <w:sz w:val="24"/>
          <w:szCs w:val="24"/>
          <w:lang w:val="en-US"/>
        </w:rPr>
        <w:t xml:space="preserve">significant impact on return on </w:t>
      </w:r>
      <w:r w:rsidR="009B1810" w:rsidRPr="00AE391A">
        <w:rPr>
          <w:rFonts w:ascii="Times New Roman" w:hAnsi="Times New Roman" w:cs="Times New Roman"/>
          <w:color w:val="000000"/>
          <w:sz w:val="24"/>
          <w:szCs w:val="24"/>
          <w:lang w:val="en-US"/>
        </w:rPr>
        <w:t>asset</w:t>
      </w:r>
      <w:r w:rsidR="000C14CD" w:rsidRPr="00AE391A">
        <w:rPr>
          <w:rFonts w:ascii="Times New Roman" w:hAnsi="Times New Roman" w:cs="Times New Roman"/>
          <w:color w:val="000000"/>
          <w:sz w:val="24"/>
          <w:szCs w:val="24"/>
          <w:lang w:val="en-US"/>
        </w:rPr>
        <w:t xml:space="preserve"> of private commercial banks that operate in Ethiopia</w:t>
      </w:r>
      <w:r w:rsidR="009B1810" w:rsidRPr="00AE391A">
        <w:rPr>
          <w:rFonts w:ascii="Times New Roman" w:hAnsi="Times New Roman" w:cs="Times New Roman"/>
          <w:color w:val="000000"/>
          <w:sz w:val="24"/>
          <w:szCs w:val="24"/>
          <w:lang w:val="en-US"/>
        </w:rPr>
        <w:t xml:space="preserve"> which </w:t>
      </w:r>
      <w:r w:rsidR="00761F89" w:rsidRPr="00AE391A">
        <w:rPr>
          <w:rFonts w:ascii="Times New Roman" w:hAnsi="Times New Roman" w:cs="Times New Roman"/>
          <w:color w:val="000000"/>
          <w:sz w:val="24"/>
          <w:szCs w:val="24"/>
          <w:lang w:val="en-US"/>
        </w:rPr>
        <w:t>indicates</w:t>
      </w:r>
      <w:r w:rsidR="00B93773">
        <w:rPr>
          <w:rFonts w:ascii="Times New Roman" w:hAnsi="Times New Roman" w:cs="Times New Roman"/>
          <w:color w:val="000000"/>
          <w:sz w:val="24"/>
          <w:szCs w:val="24"/>
          <w:lang w:val="en-US"/>
        </w:rPr>
        <w:t xml:space="preserve"> </w:t>
      </w:r>
      <w:r w:rsidR="000C14CD" w:rsidRPr="00AE391A">
        <w:rPr>
          <w:rFonts w:ascii="Times New Roman" w:hAnsi="Times New Roman" w:cs="Times New Roman"/>
          <w:color w:val="000000"/>
          <w:sz w:val="24"/>
          <w:szCs w:val="24"/>
          <w:lang w:val="en-US"/>
        </w:rPr>
        <w:t xml:space="preserve">that banks with strong </w:t>
      </w:r>
      <w:r w:rsidR="000C14CD" w:rsidRPr="00AE391A">
        <w:rPr>
          <w:rFonts w:ascii="Times New Roman" w:hAnsi="Times New Roman" w:cs="Times New Roman"/>
          <w:color w:val="000000"/>
          <w:sz w:val="24"/>
          <w:szCs w:val="24"/>
          <w:lang w:val="en-US"/>
        </w:rPr>
        <w:lastRenderedPageBreak/>
        <w:t>capital adequacy o</w:t>
      </w:r>
      <w:r w:rsidR="00060358">
        <w:rPr>
          <w:rFonts w:ascii="Times New Roman" w:hAnsi="Times New Roman" w:cs="Times New Roman"/>
          <w:color w:val="000000"/>
          <w:sz w:val="24"/>
          <w:szCs w:val="24"/>
          <w:lang w:val="en-US"/>
        </w:rPr>
        <w:t>r keep the fund in the bank</w:t>
      </w:r>
      <w:r w:rsidR="000C14CD" w:rsidRPr="00AE391A">
        <w:rPr>
          <w:rFonts w:ascii="Times New Roman" w:hAnsi="Times New Roman" w:cs="Times New Roman"/>
          <w:color w:val="000000"/>
          <w:sz w:val="24"/>
          <w:szCs w:val="24"/>
          <w:lang w:val="en-US"/>
        </w:rPr>
        <w:t xml:space="preserve"> </w:t>
      </w:r>
      <w:r w:rsidR="00A30D46" w:rsidRPr="00AE391A">
        <w:rPr>
          <w:rFonts w:ascii="Times New Roman" w:hAnsi="Times New Roman" w:cs="Times New Roman"/>
          <w:color w:val="000000"/>
          <w:sz w:val="24"/>
          <w:szCs w:val="24"/>
          <w:lang w:val="en-US"/>
        </w:rPr>
        <w:t>help</w:t>
      </w:r>
      <w:r w:rsidR="00060358">
        <w:rPr>
          <w:rFonts w:ascii="Times New Roman" w:hAnsi="Times New Roman" w:cs="Times New Roman"/>
          <w:color w:val="000000"/>
          <w:sz w:val="24"/>
          <w:szCs w:val="24"/>
          <w:lang w:val="en-US"/>
        </w:rPr>
        <w:t>s</w:t>
      </w:r>
      <w:r w:rsidR="00A30D46" w:rsidRPr="00AE391A">
        <w:rPr>
          <w:rFonts w:ascii="Times New Roman" w:hAnsi="Times New Roman" w:cs="Times New Roman"/>
          <w:color w:val="000000"/>
          <w:sz w:val="24"/>
          <w:szCs w:val="24"/>
          <w:lang w:val="en-US"/>
        </w:rPr>
        <w:t xml:space="preserve"> them to lend it to profitability projects which increases return on asset</w:t>
      </w:r>
    </w:p>
    <w:p w:rsidR="00A30D46" w:rsidRDefault="00A30D46" w:rsidP="000C14CD">
      <w:pPr>
        <w:autoSpaceDE w:val="0"/>
        <w:autoSpaceDN w:val="0"/>
        <w:adjustRightInd w:val="0"/>
        <w:spacing w:after="0" w:line="240" w:lineRule="auto"/>
        <w:rPr>
          <w:rFonts w:ascii="Times-Roman" w:hAnsi="Times-Roman" w:cs="Times-Roman"/>
          <w:color w:val="000000"/>
          <w:sz w:val="23"/>
          <w:szCs w:val="23"/>
          <w:lang w:val="en-US"/>
        </w:rPr>
      </w:pPr>
    </w:p>
    <w:p w:rsidR="00AE391A" w:rsidRDefault="000C14CD" w:rsidP="00AE391A">
      <w:pPr>
        <w:autoSpaceDE w:val="0"/>
        <w:autoSpaceDN w:val="0"/>
        <w:adjustRightInd w:val="0"/>
        <w:spacing w:after="0" w:line="480" w:lineRule="auto"/>
        <w:jc w:val="both"/>
        <w:rPr>
          <w:rFonts w:ascii="Times New Roman" w:hAnsi="Times New Roman" w:cs="Times New Roman"/>
          <w:color w:val="000000"/>
          <w:sz w:val="24"/>
          <w:szCs w:val="24"/>
          <w:lang w:val="en-US"/>
        </w:rPr>
      </w:pPr>
      <w:r w:rsidRPr="00AE391A">
        <w:rPr>
          <w:rFonts w:ascii="Times New Roman" w:hAnsi="Times New Roman" w:cs="Times New Roman"/>
          <w:color w:val="000000"/>
          <w:sz w:val="24"/>
          <w:szCs w:val="24"/>
          <w:lang w:val="en-US"/>
        </w:rPr>
        <w:t xml:space="preserve">The </w:t>
      </w:r>
      <w:r w:rsidR="0047268D" w:rsidRPr="00AE391A">
        <w:rPr>
          <w:rFonts w:ascii="Times New Roman" w:hAnsi="Times New Roman" w:cs="Times New Roman"/>
          <w:color w:val="000000"/>
          <w:sz w:val="24"/>
          <w:szCs w:val="24"/>
          <w:lang w:val="en-US"/>
        </w:rPr>
        <w:t xml:space="preserve">macroeconomic </w:t>
      </w:r>
      <w:r w:rsidR="00AE391A" w:rsidRPr="00AE391A">
        <w:rPr>
          <w:rFonts w:ascii="Times New Roman" w:hAnsi="Times New Roman" w:cs="Times New Roman"/>
          <w:color w:val="000000"/>
          <w:sz w:val="24"/>
          <w:szCs w:val="24"/>
          <w:lang w:val="en-US"/>
        </w:rPr>
        <w:t>variables</w:t>
      </w:r>
      <w:r w:rsidR="0047268D" w:rsidRPr="00AE391A">
        <w:rPr>
          <w:rFonts w:ascii="Times New Roman" w:hAnsi="Times New Roman" w:cs="Times New Roman"/>
          <w:color w:val="000000"/>
          <w:sz w:val="24"/>
          <w:szCs w:val="24"/>
          <w:lang w:val="en-US"/>
        </w:rPr>
        <w:t xml:space="preserve"> real gross domestic product </w:t>
      </w:r>
      <w:r w:rsidR="00AE391A" w:rsidRPr="00AE391A">
        <w:rPr>
          <w:rFonts w:ascii="Times New Roman" w:hAnsi="Times New Roman" w:cs="Times New Roman"/>
          <w:color w:val="000000"/>
          <w:sz w:val="24"/>
          <w:szCs w:val="24"/>
          <w:lang w:val="en-US"/>
        </w:rPr>
        <w:t>growth rate have positive and significant effect on private banks performance which means that when the economy is in good situation the economy demand more funds and banks can lend more at high interest rate and it positively affects their profitability. And the other macroeconomic variable that is inflation rate has a positive impact on bank profitability this indicates banks fully anticipate inflation and they manage their money effectively in lending and mobilizing deposits.</w:t>
      </w:r>
    </w:p>
    <w:p w:rsidR="00652A23" w:rsidRPr="00652A23" w:rsidRDefault="00652A23" w:rsidP="00AE391A">
      <w:pPr>
        <w:autoSpaceDE w:val="0"/>
        <w:autoSpaceDN w:val="0"/>
        <w:adjustRightInd w:val="0"/>
        <w:spacing w:after="0" w:line="480" w:lineRule="auto"/>
        <w:jc w:val="both"/>
        <w:rPr>
          <w:rFonts w:ascii="Times New Roman" w:hAnsi="Times New Roman" w:cs="Times New Roman"/>
          <w:color w:val="000000"/>
          <w:sz w:val="6"/>
          <w:szCs w:val="24"/>
          <w:lang w:val="en-US"/>
        </w:rPr>
      </w:pPr>
    </w:p>
    <w:p w:rsidR="00AE391A" w:rsidRPr="00AE391A" w:rsidRDefault="00AE391A" w:rsidP="00AE391A">
      <w:p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Banks size which is proxy by total asset is insignificant to affect banks profitability</w:t>
      </w:r>
      <w:r w:rsidR="00250B77">
        <w:rPr>
          <w:rFonts w:ascii="Times New Roman" w:hAnsi="Times New Roman" w:cs="Times New Roman"/>
          <w:color w:val="000000"/>
          <w:sz w:val="24"/>
          <w:szCs w:val="24"/>
          <w:lang w:val="en-US"/>
        </w:rPr>
        <w:t xml:space="preserve"> proxy by return on asset. The other variable total deposit to total asset has a positive impact on banks profitability which implies that when banks can mobilize deposit helps them to provide loans to the profitable business and in tern it positively affects profitability of private commercial banks.</w:t>
      </w:r>
    </w:p>
    <w:p w:rsidR="000C14CD" w:rsidRPr="00250B77" w:rsidRDefault="000C14CD" w:rsidP="005F6C77">
      <w:pPr>
        <w:pStyle w:val="Heading2"/>
        <w:rPr>
          <w:lang w:val="en-US"/>
        </w:rPr>
      </w:pPr>
      <w:bookmarkStart w:id="91" w:name="_Toc44237058"/>
      <w:r w:rsidRPr="00250B77">
        <w:rPr>
          <w:lang w:val="en-US"/>
        </w:rPr>
        <w:t>5.2. R</w:t>
      </w:r>
      <w:r w:rsidR="00250B77" w:rsidRPr="00250B77">
        <w:rPr>
          <w:lang w:val="en-US"/>
        </w:rPr>
        <w:t>ecommendations</w:t>
      </w:r>
      <w:bookmarkEnd w:id="91"/>
    </w:p>
    <w:p w:rsidR="00250B77" w:rsidRDefault="00250B77" w:rsidP="000C14CD">
      <w:pPr>
        <w:autoSpaceDE w:val="0"/>
        <w:autoSpaceDN w:val="0"/>
        <w:adjustRightInd w:val="0"/>
        <w:spacing w:after="0" w:line="240" w:lineRule="auto"/>
        <w:rPr>
          <w:rFonts w:ascii="Times-Roman" w:hAnsi="Times-Roman" w:cs="Times-Roman"/>
          <w:color w:val="000000"/>
          <w:lang w:val="en-US"/>
        </w:rPr>
      </w:pPr>
    </w:p>
    <w:p w:rsidR="00250B77" w:rsidRDefault="00250B77" w:rsidP="00250B77">
      <w:p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Based on the finding of this paper</w:t>
      </w:r>
      <w:r w:rsidR="000B5AB3">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the impact of credit risk on </w:t>
      </w:r>
      <w:r w:rsidR="000B5AB3">
        <w:rPr>
          <w:rFonts w:ascii="Times New Roman" w:hAnsi="Times New Roman" w:cs="Times New Roman"/>
          <w:color w:val="000000"/>
          <w:sz w:val="24"/>
          <w:szCs w:val="24"/>
          <w:lang w:val="en-US"/>
        </w:rPr>
        <w:t>E</w:t>
      </w:r>
      <w:r w:rsidR="000B5AB3" w:rsidRPr="00250B77">
        <w:rPr>
          <w:rFonts w:ascii="Times New Roman" w:hAnsi="Times New Roman" w:cs="Times New Roman"/>
          <w:color w:val="000000"/>
          <w:sz w:val="24"/>
          <w:szCs w:val="24"/>
          <w:lang w:val="en-US"/>
        </w:rPr>
        <w:t xml:space="preserve">thiopian </w:t>
      </w:r>
      <w:r>
        <w:rPr>
          <w:rFonts w:ascii="Times New Roman" w:hAnsi="Times New Roman" w:cs="Times New Roman"/>
          <w:color w:val="000000"/>
          <w:sz w:val="24"/>
          <w:szCs w:val="24"/>
          <w:lang w:val="en-US"/>
        </w:rPr>
        <w:t>private</w:t>
      </w:r>
      <w:r w:rsidR="00BD7B2F">
        <w:rPr>
          <w:rFonts w:ascii="Times New Roman" w:hAnsi="Times New Roman" w:cs="Times New Roman"/>
          <w:color w:val="000000"/>
          <w:sz w:val="24"/>
          <w:szCs w:val="24"/>
          <w:lang w:val="en-US"/>
        </w:rPr>
        <w:t xml:space="preserve"> commercial</w:t>
      </w:r>
      <w:r>
        <w:rPr>
          <w:rFonts w:ascii="Times New Roman" w:hAnsi="Times New Roman" w:cs="Times New Roman"/>
          <w:color w:val="000000"/>
          <w:sz w:val="24"/>
          <w:szCs w:val="24"/>
          <w:lang w:val="en-US"/>
        </w:rPr>
        <w:t xml:space="preserve"> </w:t>
      </w:r>
      <w:r w:rsidR="000C14CD" w:rsidRPr="00250B77">
        <w:rPr>
          <w:rFonts w:ascii="Times New Roman" w:hAnsi="Times New Roman" w:cs="Times New Roman"/>
          <w:color w:val="000000"/>
          <w:sz w:val="24"/>
          <w:szCs w:val="24"/>
          <w:lang w:val="en-US"/>
        </w:rPr>
        <w:t xml:space="preserve">banks </w:t>
      </w:r>
      <w:r>
        <w:rPr>
          <w:rFonts w:ascii="Times New Roman" w:hAnsi="Times New Roman" w:cs="Times New Roman"/>
          <w:color w:val="000000"/>
          <w:sz w:val="24"/>
          <w:szCs w:val="24"/>
          <w:lang w:val="en-US"/>
        </w:rPr>
        <w:t>profitability the following policy recommendations are forwarded.</w:t>
      </w:r>
    </w:p>
    <w:p w:rsidR="00600262" w:rsidRPr="000B5AB3" w:rsidRDefault="00250B77" w:rsidP="000B5AB3">
      <w:pPr>
        <w:pStyle w:val="ListParagraph"/>
        <w:numPr>
          <w:ilvl w:val="0"/>
          <w:numId w:val="18"/>
        </w:numPr>
        <w:autoSpaceDE w:val="0"/>
        <w:autoSpaceDN w:val="0"/>
        <w:adjustRightInd w:val="0"/>
        <w:spacing w:after="0" w:line="480" w:lineRule="auto"/>
        <w:jc w:val="both"/>
        <w:rPr>
          <w:rFonts w:ascii="Times New Roman" w:hAnsi="Times New Roman" w:cs="Times New Roman"/>
          <w:color w:val="000000"/>
          <w:sz w:val="24"/>
          <w:szCs w:val="24"/>
          <w:lang w:val="en-US"/>
        </w:rPr>
      </w:pPr>
      <w:r w:rsidRPr="000B5AB3">
        <w:rPr>
          <w:rFonts w:ascii="Times New Roman" w:hAnsi="Times New Roman" w:cs="Times New Roman"/>
          <w:color w:val="000000"/>
          <w:sz w:val="24"/>
          <w:szCs w:val="24"/>
          <w:lang w:val="en-US"/>
        </w:rPr>
        <w:t>Since credit risk have a negative impact on Ethiopian private commercial banks</w:t>
      </w:r>
      <w:r w:rsidR="00600262" w:rsidRPr="000B5AB3">
        <w:rPr>
          <w:rFonts w:ascii="Times New Roman" w:hAnsi="Times New Roman" w:cs="Times New Roman"/>
          <w:color w:val="000000"/>
          <w:sz w:val="24"/>
          <w:szCs w:val="24"/>
          <w:lang w:val="en-US"/>
        </w:rPr>
        <w:t>’</w:t>
      </w:r>
      <w:r w:rsidR="00EE0809" w:rsidRPr="000B5AB3">
        <w:rPr>
          <w:rFonts w:ascii="Times New Roman" w:hAnsi="Times New Roman" w:cs="Times New Roman"/>
          <w:color w:val="000000"/>
          <w:sz w:val="24"/>
          <w:szCs w:val="24"/>
          <w:lang w:val="en-US"/>
        </w:rPr>
        <w:t xml:space="preserve"> </w:t>
      </w:r>
      <w:r w:rsidRPr="000B5AB3">
        <w:rPr>
          <w:rFonts w:ascii="Times New Roman" w:hAnsi="Times New Roman" w:cs="Times New Roman"/>
          <w:color w:val="000000"/>
          <w:sz w:val="24"/>
          <w:szCs w:val="24"/>
          <w:lang w:val="en-US"/>
        </w:rPr>
        <w:t xml:space="preserve">policy makers and top managements need to strength </w:t>
      </w:r>
      <w:r w:rsidR="000B5AB3" w:rsidRPr="000B5AB3">
        <w:rPr>
          <w:rFonts w:ascii="Times New Roman" w:hAnsi="Times New Roman" w:cs="Times New Roman"/>
          <w:color w:val="000000"/>
          <w:sz w:val="24"/>
          <w:szCs w:val="24"/>
          <w:lang w:val="en-US"/>
        </w:rPr>
        <w:t>credit follow up and</w:t>
      </w:r>
      <w:r w:rsidR="00405F3D">
        <w:rPr>
          <w:rFonts w:ascii="Times New Roman" w:hAnsi="Times New Roman" w:cs="Times New Roman"/>
          <w:color w:val="000000"/>
          <w:sz w:val="24"/>
          <w:szCs w:val="24"/>
          <w:lang w:val="en-US"/>
        </w:rPr>
        <w:t xml:space="preserve"> also</w:t>
      </w:r>
      <w:r w:rsidR="000B5AB3" w:rsidRPr="000B5AB3">
        <w:rPr>
          <w:rFonts w:ascii="Times New Roman" w:hAnsi="Times New Roman" w:cs="Times New Roman"/>
          <w:color w:val="000000"/>
          <w:sz w:val="24"/>
          <w:szCs w:val="24"/>
          <w:lang w:val="en-US"/>
        </w:rPr>
        <w:t xml:space="preserve"> strength their customer selection to minimize its impact</w:t>
      </w:r>
    </w:p>
    <w:p w:rsidR="00F04279" w:rsidRDefault="00250B77" w:rsidP="00250B77">
      <w:pPr>
        <w:pStyle w:val="ListParagraph"/>
        <w:numPr>
          <w:ilvl w:val="0"/>
          <w:numId w:val="18"/>
        </w:num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7F1E74">
        <w:rPr>
          <w:rFonts w:ascii="Times New Roman" w:hAnsi="Times New Roman" w:cs="Times New Roman"/>
          <w:color w:val="000000"/>
          <w:sz w:val="24"/>
          <w:szCs w:val="24"/>
          <w:lang w:val="en-US"/>
        </w:rPr>
        <w:t>I</w:t>
      </w:r>
      <w:r w:rsidR="00F04279">
        <w:rPr>
          <w:rFonts w:ascii="Times New Roman" w:hAnsi="Times New Roman" w:cs="Times New Roman"/>
          <w:color w:val="000000"/>
          <w:sz w:val="24"/>
          <w:szCs w:val="24"/>
          <w:lang w:val="en-US"/>
        </w:rPr>
        <w:t xml:space="preserve">nflation and real gross domestic product growth rate </w:t>
      </w:r>
      <w:r w:rsidR="00866784">
        <w:rPr>
          <w:rFonts w:ascii="Times New Roman" w:hAnsi="Times New Roman" w:cs="Times New Roman"/>
          <w:color w:val="000000"/>
          <w:sz w:val="24"/>
          <w:szCs w:val="24"/>
          <w:lang w:val="en-US"/>
        </w:rPr>
        <w:t>have</w:t>
      </w:r>
      <w:r w:rsidR="00F04279">
        <w:rPr>
          <w:rFonts w:ascii="Times New Roman" w:hAnsi="Times New Roman" w:cs="Times New Roman"/>
          <w:color w:val="000000"/>
          <w:sz w:val="24"/>
          <w:szCs w:val="24"/>
          <w:lang w:val="en-US"/>
        </w:rPr>
        <w:t xml:space="preserve"> a positive impact on Ethiopian private banks profitability, therefore top management of private banks need to fully anticipate</w:t>
      </w:r>
      <w:r w:rsidR="00866784">
        <w:rPr>
          <w:rFonts w:ascii="Times New Roman" w:hAnsi="Times New Roman" w:cs="Times New Roman"/>
          <w:color w:val="000000"/>
          <w:sz w:val="24"/>
          <w:szCs w:val="24"/>
          <w:lang w:val="en-US"/>
        </w:rPr>
        <w:t xml:space="preserve"> future</w:t>
      </w:r>
      <w:r w:rsidR="000B5AB3">
        <w:rPr>
          <w:rFonts w:ascii="Times New Roman" w:hAnsi="Times New Roman" w:cs="Times New Roman"/>
          <w:color w:val="000000"/>
          <w:sz w:val="24"/>
          <w:szCs w:val="24"/>
          <w:lang w:val="en-US"/>
        </w:rPr>
        <w:t xml:space="preserve"> inflation through inflation projection or </w:t>
      </w:r>
      <w:r w:rsidR="00866784">
        <w:rPr>
          <w:rFonts w:ascii="Times New Roman" w:hAnsi="Times New Roman" w:cs="Times New Roman"/>
          <w:color w:val="000000"/>
          <w:sz w:val="24"/>
          <w:szCs w:val="24"/>
          <w:lang w:val="en-US"/>
        </w:rPr>
        <w:t xml:space="preserve">using forecast done by other </w:t>
      </w:r>
      <w:r w:rsidR="00866784">
        <w:rPr>
          <w:rFonts w:ascii="Times New Roman" w:hAnsi="Times New Roman" w:cs="Times New Roman"/>
          <w:color w:val="000000"/>
          <w:sz w:val="24"/>
          <w:szCs w:val="24"/>
          <w:lang w:val="en-US"/>
        </w:rPr>
        <w:lastRenderedPageBreak/>
        <w:t xml:space="preserve">organizations like national bank of Ethiopia which helps them </w:t>
      </w:r>
      <w:r w:rsidR="007F1E74">
        <w:rPr>
          <w:rFonts w:ascii="Times New Roman" w:hAnsi="Times New Roman" w:cs="Times New Roman"/>
          <w:color w:val="000000"/>
          <w:sz w:val="24"/>
          <w:szCs w:val="24"/>
          <w:lang w:val="en-US"/>
        </w:rPr>
        <w:t xml:space="preserve">to </w:t>
      </w:r>
      <w:r w:rsidR="00866784">
        <w:rPr>
          <w:rFonts w:ascii="Times New Roman" w:hAnsi="Times New Roman" w:cs="Times New Roman"/>
          <w:color w:val="000000"/>
          <w:sz w:val="24"/>
          <w:szCs w:val="24"/>
          <w:lang w:val="en-US"/>
        </w:rPr>
        <w:t xml:space="preserve">adjust their lending interest rate and in turn </w:t>
      </w:r>
      <w:r w:rsidR="00F04279">
        <w:rPr>
          <w:rFonts w:ascii="Times New Roman" w:hAnsi="Times New Roman" w:cs="Times New Roman"/>
          <w:color w:val="000000"/>
          <w:sz w:val="24"/>
          <w:szCs w:val="24"/>
          <w:lang w:val="en-US"/>
        </w:rPr>
        <w:t>to maximize their profitability.</w:t>
      </w:r>
    </w:p>
    <w:p w:rsidR="00652A23" w:rsidRPr="00652A23" w:rsidRDefault="00652A23" w:rsidP="00652A23">
      <w:pPr>
        <w:pStyle w:val="ListParagraph"/>
        <w:autoSpaceDE w:val="0"/>
        <w:autoSpaceDN w:val="0"/>
        <w:adjustRightInd w:val="0"/>
        <w:spacing w:after="0" w:line="480" w:lineRule="auto"/>
        <w:jc w:val="both"/>
        <w:rPr>
          <w:rFonts w:ascii="Times New Roman" w:hAnsi="Times New Roman" w:cs="Times New Roman"/>
          <w:color w:val="000000"/>
          <w:sz w:val="2"/>
          <w:szCs w:val="24"/>
          <w:lang w:val="en-US"/>
        </w:rPr>
      </w:pPr>
    </w:p>
    <w:p w:rsidR="005E09E1" w:rsidRDefault="005E09E1" w:rsidP="005E09E1">
      <w:pPr>
        <w:pStyle w:val="ListParagraph"/>
        <w:numPr>
          <w:ilvl w:val="0"/>
          <w:numId w:val="18"/>
        </w:numPr>
        <w:autoSpaceDE w:val="0"/>
        <w:autoSpaceDN w:val="0"/>
        <w:adjustRightInd w:val="0"/>
        <w:spacing w:after="0" w:line="480" w:lineRule="auto"/>
        <w:jc w:val="both"/>
        <w:rPr>
          <w:rFonts w:ascii="Times New Roman" w:hAnsi="Times New Roman" w:cs="Times New Roman"/>
          <w:color w:val="000000"/>
          <w:sz w:val="24"/>
          <w:szCs w:val="24"/>
          <w:lang w:val="en-US"/>
        </w:rPr>
      </w:pPr>
      <w:r w:rsidRPr="00AE391A">
        <w:rPr>
          <w:rFonts w:ascii="Times New Roman" w:hAnsi="Times New Roman" w:cs="Times New Roman"/>
          <w:color w:val="000000"/>
          <w:sz w:val="24"/>
          <w:szCs w:val="24"/>
          <w:lang w:val="en-US"/>
        </w:rPr>
        <w:t xml:space="preserve">The result of capital adequacy ratio has positive and statistically significant impact on return on </w:t>
      </w:r>
      <w:r>
        <w:rPr>
          <w:rFonts w:ascii="Times New Roman" w:hAnsi="Times New Roman" w:cs="Times New Roman"/>
          <w:color w:val="000000"/>
          <w:sz w:val="24"/>
          <w:szCs w:val="24"/>
          <w:lang w:val="en-US"/>
        </w:rPr>
        <w:t>banks profitability therefore top management of commercial banks and policy makers need care their financial strength which helps them to increase their profitability by lending to the most profitable business</w:t>
      </w:r>
      <w:r w:rsidR="00652A23">
        <w:rPr>
          <w:rFonts w:ascii="Times New Roman" w:hAnsi="Times New Roman" w:cs="Times New Roman"/>
          <w:color w:val="000000"/>
          <w:sz w:val="24"/>
          <w:szCs w:val="24"/>
          <w:lang w:val="en-US"/>
        </w:rPr>
        <w:t>.</w:t>
      </w:r>
    </w:p>
    <w:p w:rsidR="00652A23" w:rsidRPr="00652A23" w:rsidRDefault="00652A23" w:rsidP="00652A23">
      <w:pPr>
        <w:autoSpaceDE w:val="0"/>
        <w:autoSpaceDN w:val="0"/>
        <w:adjustRightInd w:val="0"/>
        <w:spacing w:after="0" w:line="480" w:lineRule="auto"/>
        <w:jc w:val="both"/>
        <w:rPr>
          <w:rFonts w:ascii="Times New Roman" w:hAnsi="Times New Roman" w:cs="Times New Roman"/>
          <w:color w:val="000000"/>
          <w:sz w:val="2"/>
          <w:szCs w:val="24"/>
          <w:lang w:val="en-US"/>
        </w:rPr>
      </w:pPr>
    </w:p>
    <w:p w:rsidR="005E09E1" w:rsidRDefault="005E09E1" w:rsidP="005E09E1">
      <w:pPr>
        <w:pStyle w:val="ListParagraph"/>
        <w:numPr>
          <w:ilvl w:val="0"/>
          <w:numId w:val="18"/>
        </w:num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w:t>
      </w:r>
      <w:r w:rsidR="000C14CD" w:rsidRPr="00250B77">
        <w:rPr>
          <w:rFonts w:ascii="Times New Roman" w:hAnsi="Times New Roman" w:cs="Times New Roman"/>
          <w:color w:val="000000"/>
          <w:sz w:val="24"/>
          <w:szCs w:val="24"/>
          <w:lang w:val="en-US"/>
        </w:rPr>
        <w:t>he study recommends that a further study should be done</w:t>
      </w:r>
      <w:r>
        <w:rPr>
          <w:rFonts w:ascii="Times New Roman" w:hAnsi="Times New Roman" w:cs="Times New Roman"/>
          <w:color w:val="000000"/>
          <w:sz w:val="24"/>
          <w:szCs w:val="24"/>
          <w:lang w:val="en-US"/>
        </w:rPr>
        <w:t xml:space="preserve"> on the impact of credit risk  on </w:t>
      </w:r>
      <w:r w:rsidR="000C14CD" w:rsidRPr="005E09E1">
        <w:rPr>
          <w:rFonts w:ascii="Times New Roman" w:hAnsi="Times New Roman" w:cs="Times New Roman"/>
          <w:color w:val="000000"/>
          <w:sz w:val="24"/>
          <w:szCs w:val="24"/>
          <w:lang w:val="en-US"/>
        </w:rPr>
        <w:t xml:space="preserve">profitability of Ethiopian private </w:t>
      </w:r>
      <w:r w:rsidR="00E13319">
        <w:rPr>
          <w:rFonts w:ascii="Times New Roman" w:hAnsi="Times New Roman" w:cs="Times New Roman"/>
          <w:color w:val="000000"/>
          <w:sz w:val="24"/>
          <w:szCs w:val="24"/>
          <w:lang w:val="en-US"/>
        </w:rPr>
        <w:t xml:space="preserve">commercial </w:t>
      </w:r>
      <w:r w:rsidR="000C14CD" w:rsidRPr="005E09E1">
        <w:rPr>
          <w:rFonts w:ascii="Times New Roman" w:hAnsi="Times New Roman" w:cs="Times New Roman"/>
          <w:color w:val="000000"/>
          <w:sz w:val="24"/>
          <w:szCs w:val="24"/>
          <w:lang w:val="en-US"/>
        </w:rPr>
        <w:t xml:space="preserve">banks by including </w:t>
      </w:r>
      <w:r>
        <w:rPr>
          <w:rFonts w:ascii="Times New Roman" w:hAnsi="Times New Roman" w:cs="Times New Roman"/>
          <w:color w:val="000000"/>
          <w:sz w:val="24"/>
          <w:szCs w:val="24"/>
          <w:lang w:val="en-US"/>
        </w:rPr>
        <w:t>commercial bank of Ethiopia to generalize about the industry.</w:t>
      </w:r>
    </w:p>
    <w:p w:rsidR="00242C0A" w:rsidRPr="00A3293E" w:rsidRDefault="00242C0A" w:rsidP="005F2362">
      <w:pPr>
        <w:pStyle w:val="BodyText"/>
        <w:spacing w:line="480" w:lineRule="auto"/>
        <w:jc w:val="both"/>
        <w:rPr>
          <w:color w:val="000000"/>
        </w:rPr>
      </w:pPr>
    </w:p>
    <w:p w:rsidR="003B04D2" w:rsidRPr="00A3293E" w:rsidRDefault="003B04D2" w:rsidP="005F2362">
      <w:pPr>
        <w:spacing w:line="480" w:lineRule="auto"/>
        <w:jc w:val="both"/>
        <w:rPr>
          <w:rFonts w:ascii="Bookman Old Style" w:hAnsi="Bookman Old Style" w:cs="Times New Roman"/>
          <w:sz w:val="24"/>
        </w:rPr>
      </w:pPr>
    </w:p>
    <w:p w:rsidR="00242C0A" w:rsidRPr="00A3293E" w:rsidRDefault="00242C0A" w:rsidP="005F2362">
      <w:pPr>
        <w:spacing w:line="480" w:lineRule="auto"/>
        <w:jc w:val="both"/>
        <w:rPr>
          <w:rFonts w:ascii="Bookman Old Style" w:hAnsi="Bookman Old Style" w:cs="Times New Roman"/>
          <w:sz w:val="24"/>
        </w:rPr>
      </w:pPr>
    </w:p>
    <w:p w:rsidR="008477F5" w:rsidRPr="00A3293E" w:rsidRDefault="008477F5" w:rsidP="005F2362">
      <w:pPr>
        <w:spacing w:line="480" w:lineRule="auto"/>
        <w:jc w:val="both"/>
        <w:rPr>
          <w:rFonts w:ascii="Bookman Old Style" w:hAnsi="Bookman Old Style" w:cs="Times New Roman"/>
          <w:sz w:val="24"/>
        </w:rPr>
      </w:pPr>
    </w:p>
    <w:p w:rsidR="009622F4" w:rsidRPr="00A3293E" w:rsidRDefault="009622F4" w:rsidP="005F2362">
      <w:pPr>
        <w:pStyle w:val="Heading1"/>
        <w:spacing w:line="480" w:lineRule="auto"/>
        <w:jc w:val="center"/>
      </w:pPr>
    </w:p>
    <w:p w:rsidR="009622F4" w:rsidRPr="00A3293E" w:rsidRDefault="009622F4" w:rsidP="005F2362">
      <w:pPr>
        <w:pStyle w:val="Heading1"/>
        <w:spacing w:line="480" w:lineRule="auto"/>
        <w:jc w:val="center"/>
      </w:pPr>
    </w:p>
    <w:p w:rsidR="009622F4" w:rsidRPr="00A3293E" w:rsidRDefault="009622F4" w:rsidP="005F2362">
      <w:pPr>
        <w:pStyle w:val="Heading1"/>
        <w:spacing w:line="480" w:lineRule="auto"/>
        <w:jc w:val="center"/>
      </w:pPr>
    </w:p>
    <w:p w:rsidR="009622F4" w:rsidRPr="00A3293E" w:rsidRDefault="009622F4" w:rsidP="005F2362">
      <w:pPr>
        <w:spacing w:line="480" w:lineRule="auto"/>
        <w:rPr>
          <w:rFonts w:asciiTheme="majorHAnsi" w:eastAsiaTheme="majorEastAsia" w:hAnsiTheme="majorHAnsi" w:cstheme="majorBidi"/>
          <w:b/>
          <w:bCs/>
          <w:color w:val="365F91" w:themeColor="accent1" w:themeShade="BF"/>
          <w:sz w:val="28"/>
          <w:szCs w:val="28"/>
        </w:rPr>
      </w:pPr>
    </w:p>
    <w:p w:rsidR="003121DD" w:rsidRDefault="003121DD" w:rsidP="005F2362">
      <w:pPr>
        <w:spacing w:line="480" w:lineRule="auto"/>
        <w:rPr>
          <w:rFonts w:asciiTheme="majorHAnsi" w:eastAsiaTheme="majorEastAsia" w:hAnsiTheme="majorHAnsi" w:cstheme="majorBidi"/>
          <w:b/>
          <w:bCs/>
          <w:color w:val="365F91" w:themeColor="accent1" w:themeShade="BF"/>
          <w:sz w:val="28"/>
          <w:szCs w:val="28"/>
        </w:rPr>
      </w:pPr>
    </w:p>
    <w:p w:rsidR="009825D4" w:rsidRPr="001B5F83" w:rsidRDefault="00CC2E9C" w:rsidP="005F2362">
      <w:pPr>
        <w:pStyle w:val="Heading1"/>
        <w:spacing w:line="480" w:lineRule="auto"/>
        <w:jc w:val="center"/>
        <w:rPr>
          <w:vanish/>
          <w:specVanish/>
        </w:rPr>
      </w:pPr>
      <w:bookmarkStart w:id="92" w:name="_Toc31310145"/>
      <w:bookmarkStart w:id="93" w:name="_Toc44237059"/>
      <w:r w:rsidRPr="00A3293E">
        <w:lastRenderedPageBreak/>
        <w:t>REFERENCES</w:t>
      </w:r>
      <w:bookmarkEnd w:id="92"/>
      <w:bookmarkEnd w:id="93"/>
    </w:p>
    <w:p w:rsidR="009825D4" w:rsidRPr="00A3293E" w:rsidRDefault="009825D4" w:rsidP="005F2362">
      <w:pPr>
        <w:spacing w:line="480" w:lineRule="auto"/>
        <w:jc w:val="both"/>
        <w:rPr>
          <w:rFonts w:ascii="Times New Roman" w:hAnsi="Times New Roman" w:cs="Times New Roman"/>
          <w:sz w:val="2"/>
          <w:szCs w:val="24"/>
        </w:rPr>
      </w:pPr>
    </w:p>
    <w:p w:rsidR="009825D4" w:rsidRPr="00A3293E" w:rsidRDefault="009825D4" w:rsidP="006F7BD3">
      <w:pPr>
        <w:spacing w:before="240" w:line="360" w:lineRule="auto"/>
        <w:jc w:val="both"/>
        <w:rPr>
          <w:rFonts w:ascii="Times New Roman" w:hAnsi="Times New Roman" w:cs="Times New Roman"/>
          <w:sz w:val="2"/>
          <w:szCs w:val="24"/>
        </w:rPr>
      </w:pPr>
    </w:p>
    <w:p w:rsidR="009825D4" w:rsidRPr="001E09F7" w:rsidRDefault="009825D4" w:rsidP="006F7BD3">
      <w:pPr>
        <w:spacing w:before="240" w:line="360" w:lineRule="auto"/>
        <w:jc w:val="both"/>
        <w:rPr>
          <w:rFonts w:ascii="Times New Roman" w:hAnsi="Times New Roman" w:cs="Times New Roman"/>
          <w:iCs/>
          <w:sz w:val="24"/>
          <w:szCs w:val="24"/>
        </w:rPr>
      </w:pPr>
      <w:r w:rsidRPr="001E09F7">
        <w:rPr>
          <w:rFonts w:ascii="Times New Roman" w:hAnsi="Times New Roman" w:cs="Times New Roman"/>
          <w:iCs/>
          <w:sz w:val="24"/>
          <w:szCs w:val="24"/>
        </w:rPr>
        <w:t>Aboli</w:t>
      </w:r>
      <w:r w:rsidR="006C6369">
        <w:rPr>
          <w:rFonts w:ascii="Times New Roman" w:hAnsi="Times New Roman" w:cs="Times New Roman"/>
          <w:iCs/>
          <w:sz w:val="24"/>
          <w:szCs w:val="24"/>
        </w:rPr>
        <w:t xml:space="preserve"> </w:t>
      </w:r>
      <w:r w:rsidRPr="001E09F7">
        <w:rPr>
          <w:rFonts w:ascii="Times New Roman" w:hAnsi="Times New Roman" w:cs="Times New Roman"/>
          <w:iCs/>
          <w:sz w:val="24"/>
          <w:szCs w:val="24"/>
        </w:rPr>
        <w:t>Gangreddiwar, (2015), risks in the banking industry faced by every bank,   https://gomedici.com/8-risks-in-the-banking-industry-faced-by-every-bank/#.</w:t>
      </w:r>
    </w:p>
    <w:p w:rsidR="009825D4" w:rsidRPr="001E09F7" w:rsidRDefault="009825D4" w:rsidP="006F7BD3">
      <w:pPr>
        <w:spacing w:before="240" w:line="360" w:lineRule="auto"/>
        <w:jc w:val="both"/>
        <w:rPr>
          <w:rFonts w:ascii="Times New Roman" w:hAnsi="Times New Roman" w:cs="Times New Roman"/>
          <w:sz w:val="24"/>
          <w:szCs w:val="24"/>
        </w:rPr>
      </w:pPr>
      <w:r w:rsidRPr="001E09F7">
        <w:rPr>
          <w:rFonts w:ascii="Times New Roman" w:hAnsi="Times New Roman" w:cs="Times New Roman"/>
          <w:sz w:val="24"/>
          <w:szCs w:val="24"/>
        </w:rPr>
        <w:t>Anthony Saunders (2008), Financial Institutions Management: A Risk Management Approach Sixth Edition, McGraw-Hill/Irwin</w:t>
      </w:r>
    </w:p>
    <w:p w:rsidR="009825D4" w:rsidRPr="001E09F7" w:rsidRDefault="009825D4" w:rsidP="006F7BD3">
      <w:pPr>
        <w:autoSpaceDE w:val="0"/>
        <w:autoSpaceDN w:val="0"/>
        <w:adjustRightInd w:val="0"/>
        <w:spacing w:before="240" w:after="0" w:line="360" w:lineRule="auto"/>
        <w:jc w:val="both"/>
        <w:rPr>
          <w:rFonts w:ascii="Times New Roman" w:hAnsi="Times New Roman" w:cs="Times New Roman"/>
          <w:sz w:val="24"/>
          <w:szCs w:val="24"/>
        </w:rPr>
      </w:pPr>
      <w:r w:rsidRPr="001E09F7">
        <w:rPr>
          <w:rFonts w:ascii="Times New Roman" w:hAnsi="Times New Roman" w:cs="Times New Roman"/>
          <w:sz w:val="24"/>
          <w:szCs w:val="24"/>
        </w:rPr>
        <w:t xml:space="preserve">Basel Committee on Banking Supervision (2001j) </w:t>
      </w:r>
      <w:r w:rsidR="001E09F7" w:rsidRPr="001E09F7">
        <w:rPr>
          <w:rFonts w:ascii="Times New Roman" w:hAnsi="Times New Roman" w:cs="Times New Roman"/>
          <w:sz w:val="24"/>
          <w:szCs w:val="24"/>
        </w:rPr>
        <w:t>the</w:t>
      </w:r>
      <w:r w:rsidRPr="001E09F7">
        <w:rPr>
          <w:rFonts w:ascii="Times New Roman" w:hAnsi="Times New Roman" w:cs="Times New Roman"/>
          <w:sz w:val="24"/>
          <w:szCs w:val="24"/>
        </w:rPr>
        <w:t xml:space="preserve"> New Basel Capital Accord: An Explanatory Note, BIS, Basel, Switzerland, </w:t>
      </w:r>
    </w:p>
    <w:p w:rsidR="009825D4" w:rsidRPr="001E09F7" w:rsidRDefault="009825D4" w:rsidP="006F7BD3">
      <w:pPr>
        <w:autoSpaceDE w:val="0"/>
        <w:autoSpaceDN w:val="0"/>
        <w:adjustRightInd w:val="0"/>
        <w:spacing w:before="240" w:after="0" w:line="360" w:lineRule="auto"/>
        <w:jc w:val="both"/>
        <w:rPr>
          <w:rFonts w:ascii="Times New Roman" w:hAnsi="Times New Roman" w:cs="Times New Roman"/>
          <w:sz w:val="24"/>
          <w:szCs w:val="24"/>
        </w:rPr>
      </w:pPr>
      <w:r w:rsidRPr="001E09F7">
        <w:rPr>
          <w:rFonts w:ascii="Times New Roman" w:hAnsi="Times New Roman" w:cs="Times New Roman"/>
          <w:sz w:val="24"/>
          <w:szCs w:val="24"/>
        </w:rPr>
        <w:t xml:space="preserve">Bessis, J. (2002), </w:t>
      </w:r>
      <w:r w:rsidRPr="001E09F7">
        <w:rPr>
          <w:rFonts w:ascii="Times New Roman" w:hAnsi="Times New Roman" w:cs="Times New Roman"/>
          <w:i/>
          <w:iCs/>
          <w:sz w:val="24"/>
          <w:szCs w:val="24"/>
        </w:rPr>
        <w:t>Risk Management in Banking</w:t>
      </w:r>
      <w:r w:rsidRPr="001E09F7">
        <w:rPr>
          <w:rFonts w:ascii="Times New Roman" w:hAnsi="Times New Roman" w:cs="Times New Roman"/>
          <w:sz w:val="24"/>
          <w:szCs w:val="24"/>
        </w:rPr>
        <w:t>. (Chichester: Wiley, 2002) John Wiley &amp; Sons Ltd, Baffins Lane, Chichester, West Sussex, PO19 1UD, England</w:t>
      </w:r>
    </w:p>
    <w:p w:rsidR="009825D4" w:rsidRPr="001E09F7" w:rsidRDefault="009825D4" w:rsidP="006F7BD3">
      <w:pPr>
        <w:autoSpaceDE w:val="0"/>
        <w:autoSpaceDN w:val="0"/>
        <w:adjustRightInd w:val="0"/>
        <w:spacing w:before="240" w:after="0" w:line="360" w:lineRule="auto"/>
        <w:jc w:val="both"/>
        <w:rPr>
          <w:rFonts w:ascii="Times New Roman" w:hAnsi="Times New Roman" w:cs="Times New Roman"/>
          <w:bCs/>
          <w:sz w:val="24"/>
          <w:szCs w:val="24"/>
        </w:rPr>
      </w:pPr>
      <w:r w:rsidRPr="001E09F7">
        <w:rPr>
          <w:rFonts w:ascii="Times New Roman" w:hAnsi="Times New Roman" w:cs="Times New Roman"/>
          <w:bCs/>
          <w:sz w:val="24"/>
          <w:szCs w:val="24"/>
        </w:rPr>
        <w:t xml:space="preserve">BrukeTesfaye (2018), </w:t>
      </w:r>
      <w:r w:rsidR="001E09F7" w:rsidRPr="001E09F7">
        <w:rPr>
          <w:rFonts w:ascii="Times New Roman" w:hAnsi="Times New Roman" w:cs="Times New Roman"/>
          <w:bCs/>
          <w:sz w:val="24"/>
          <w:szCs w:val="24"/>
        </w:rPr>
        <w:t>the</w:t>
      </w:r>
      <w:r w:rsidRPr="001E09F7">
        <w:rPr>
          <w:rFonts w:ascii="Times New Roman" w:hAnsi="Times New Roman" w:cs="Times New Roman"/>
          <w:bCs/>
          <w:sz w:val="24"/>
          <w:szCs w:val="24"/>
        </w:rPr>
        <w:t xml:space="preserve"> effect of credit risk management on banks’ financial performance in Ethiopia.</w:t>
      </w:r>
    </w:p>
    <w:p w:rsidR="009825D4" w:rsidRPr="001E09F7" w:rsidRDefault="009825D4" w:rsidP="006F7BD3">
      <w:pPr>
        <w:autoSpaceDE w:val="0"/>
        <w:autoSpaceDN w:val="0"/>
        <w:adjustRightInd w:val="0"/>
        <w:spacing w:before="240" w:after="0" w:line="360" w:lineRule="auto"/>
        <w:jc w:val="both"/>
        <w:rPr>
          <w:rFonts w:ascii="Times New Roman" w:hAnsi="Times New Roman" w:cs="Times New Roman"/>
          <w:iCs/>
          <w:sz w:val="24"/>
          <w:szCs w:val="24"/>
        </w:rPr>
      </w:pPr>
      <w:r w:rsidRPr="001E09F7">
        <w:rPr>
          <w:rFonts w:ascii="Times New Roman" w:hAnsi="Times New Roman" w:cs="Times New Roman"/>
          <w:iCs/>
          <w:sz w:val="24"/>
          <w:szCs w:val="24"/>
        </w:rPr>
        <w:t xml:space="preserve">ChetanDudhe, (2017), </w:t>
      </w:r>
      <w:r w:rsidR="001E09F7" w:rsidRPr="001E09F7">
        <w:rPr>
          <w:rFonts w:ascii="Times New Roman" w:hAnsi="Times New Roman" w:cs="Times New Roman"/>
          <w:iCs/>
          <w:sz w:val="24"/>
          <w:szCs w:val="24"/>
        </w:rPr>
        <w:t>role of Indian commercial banks in economy development</w:t>
      </w:r>
      <w:r w:rsidRPr="001E09F7">
        <w:rPr>
          <w:rFonts w:ascii="Times New Roman" w:hAnsi="Times New Roman" w:cs="Times New Roman"/>
          <w:iCs/>
          <w:sz w:val="24"/>
          <w:szCs w:val="24"/>
        </w:rPr>
        <w:t>, Conference Paper, University of Debrecen.</w:t>
      </w:r>
    </w:p>
    <w:p w:rsidR="009825D4" w:rsidRPr="001E09F7" w:rsidRDefault="009825D4" w:rsidP="006F7BD3">
      <w:pPr>
        <w:pStyle w:val="Default"/>
        <w:spacing w:before="240" w:line="360" w:lineRule="auto"/>
        <w:jc w:val="both"/>
        <w:rPr>
          <w:rStyle w:val="A1"/>
          <w:sz w:val="24"/>
          <w:szCs w:val="24"/>
        </w:rPr>
      </w:pPr>
      <w:r w:rsidRPr="001E09F7">
        <w:t xml:space="preserve">Ekinci and Poyraz  (2019), The Effect of Credit Risk on Financial Performance of Deposit Banks In Turkey, </w:t>
      </w:r>
      <w:r w:rsidRPr="001E09F7">
        <w:rPr>
          <w:rStyle w:val="A1"/>
          <w:sz w:val="24"/>
          <w:szCs w:val="24"/>
        </w:rPr>
        <w:t>the scientific committee of the 3rd World Conference on Technology, Innovation and Entrepreneurship</w:t>
      </w:r>
    </w:p>
    <w:p w:rsidR="009825D4" w:rsidRPr="001E09F7" w:rsidRDefault="009825D4" w:rsidP="006F7BD3">
      <w:pPr>
        <w:autoSpaceDE w:val="0"/>
        <w:autoSpaceDN w:val="0"/>
        <w:adjustRightInd w:val="0"/>
        <w:spacing w:before="240" w:after="0" w:line="360" w:lineRule="auto"/>
        <w:jc w:val="both"/>
        <w:rPr>
          <w:rFonts w:ascii="Times New Roman" w:hAnsi="Times New Roman" w:cs="Times New Roman"/>
          <w:iCs/>
          <w:sz w:val="24"/>
          <w:szCs w:val="24"/>
        </w:rPr>
      </w:pPr>
      <w:r w:rsidRPr="001E09F7">
        <w:rPr>
          <w:rFonts w:ascii="Times New Roman" w:hAnsi="Times New Roman" w:cs="Times New Roman"/>
          <w:iCs/>
          <w:sz w:val="24"/>
          <w:szCs w:val="24"/>
        </w:rPr>
        <w:t>EngedaworkTadesse Awoke, (2014), The Impact Of Credit Risk On The   Performance Of Commercial Banks In Ethiopia, MBA Thesis, ST. Mary’s University.</w:t>
      </w:r>
    </w:p>
    <w:p w:rsidR="001E09F7" w:rsidRPr="001E09F7" w:rsidRDefault="001E09F7" w:rsidP="006F7BD3">
      <w:pPr>
        <w:autoSpaceDE w:val="0"/>
        <w:autoSpaceDN w:val="0"/>
        <w:adjustRightInd w:val="0"/>
        <w:spacing w:before="240" w:after="0" w:line="360" w:lineRule="auto"/>
        <w:jc w:val="both"/>
        <w:rPr>
          <w:rFonts w:ascii="Times New Roman" w:hAnsi="Times New Roman" w:cs="Times New Roman"/>
          <w:bCs/>
          <w:sz w:val="24"/>
          <w:szCs w:val="24"/>
        </w:rPr>
      </w:pPr>
      <w:r w:rsidRPr="001E09F7">
        <w:rPr>
          <w:rFonts w:ascii="Times New Roman" w:hAnsi="Times New Roman" w:cs="Times New Roman"/>
          <w:bCs/>
          <w:sz w:val="24"/>
          <w:szCs w:val="24"/>
        </w:rPr>
        <w:t>Helms, B. (2006). Access for All: Building Inclusive Financial Systems. Washington, D.C.: International Bank for Reconstruction and Development. (The Consultative Group to Assist the Poor (CGAP))</w:t>
      </w:r>
    </w:p>
    <w:p w:rsidR="009825D4" w:rsidRPr="001E09F7" w:rsidRDefault="009825D4" w:rsidP="006F7BD3">
      <w:pPr>
        <w:autoSpaceDE w:val="0"/>
        <w:autoSpaceDN w:val="0"/>
        <w:adjustRightInd w:val="0"/>
        <w:spacing w:before="240" w:after="0" w:line="360" w:lineRule="auto"/>
        <w:jc w:val="both"/>
        <w:rPr>
          <w:rFonts w:ascii="Times New Roman" w:hAnsi="Times New Roman" w:cs="Times New Roman"/>
          <w:sz w:val="24"/>
          <w:szCs w:val="24"/>
        </w:rPr>
      </w:pPr>
      <w:r w:rsidRPr="001E09F7">
        <w:rPr>
          <w:rFonts w:ascii="Times New Roman" w:hAnsi="Times New Roman" w:cs="Times New Roman"/>
          <w:bCs/>
          <w:sz w:val="24"/>
          <w:szCs w:val="24"/>
        </w:rPr>
        <w:t>IsahSerwadda(2018)</w:t>
      </w:r>
      <w:r w:rsidRPr="001E09F7">
        <w:rPr>
          <w:rFonts w:ascii="Times New Roman" w:hAnsi="Times New Roman" w:cs="Times New Roman"/>
          <w:sz w:val="24"/>
          <w:szCs w:val="24"/>
        </w:rPr>
        <w:t xml:space="preserve"> Impact of credit risk management systems on the financial performance of commercial banks in Uganda.</w:t>
      </w:r>
    </w:p>
    <w:p w:rsidR="009825D4" w:rsidRDefault="009825D4" w:rsidP="006F7BD3">
      <w:pPr>
        <w:spacing w:before="240" w:line="360" w:lineRule="auto"/>
        <w:jc w:val="both"/>
        <w:rPr>
          <w:rFonts w:ascii="Times New Roman" w:hAnsi="Times New Roman" w:cs="Times New Roman"/>
          <w:sz w:val="24"/>
          <w:szCs w:val="24"/>
        </w:rPr>
      </w:pPr>
      <w:r w:rsidRPr="001E09F7">
        <w:rPr>
          <w:rFonts w:ascii="Times New Roman" w:hAnsi="Times New Roman" w:cs="Times New Roman"/>
          <w:bCs/>
          <w:sz w:val="24"/>
          <w:szCs w:val="24"/>
        </w:rPr>
        <w:lastRenderedPageBreak/>
        <w:t xml:space="preserve">Levine, Ross, (2005), </w:t>
      </w:r>
      <w:r w:rsidRPr="001E09F7">
        <w:rPr>
          <w:rFonts w:ascii="Times New Roman" w:hAnsi="Times New Roman" w:cs="Times New Roman"/>
          <w:sz w:val="24"/>
          <w:szCs w:val="24"/>
        </w:rPr>
        <w:t xml:space="preserve">"Finance and Growth: Theory and Evidence," Handbook of Economic Growth, in: Philippe Aghion&amp; Steven Durlauf (ed.), </w:t>
      </w:r>
      <w:r w:rsidRPr="001E09F7">
        <w:rPr>
          <w:rFonts w:ascii="Times New Roman" w:hAnsi="Times New Roman" w:cs="Times New Roman"/>
          <w:i/>
          <w:iCs/>
          <w:sz w:val="24"/>
          <w:szCs w:val="24"/>
        </w:rPr>
        <w:t>Handbook of Economic Growth</w:t>
      </w:r>
      <w:r w:rsidRPr="001E09F7">
        <w:rPr>
          <w:rFonts w:ascii="Times New Roman" w:hAnsi="Times New Roman" w:cs="Times New Roman"/>
          <w:sz w:val="24"/>
          <w:szCs w:val="24"/>
        </w:rPr>
        <w:t>, edition 1, volume 1, chapter 12, pp. 865–934.</w:t>
      </w:r>
    </w:p>
    <w:p w:rsidR="00443D16" w:rsidRPr="00443D16" w:rsidRDefault="00443D16" w:rsidP="00443D16">
      <w:pPr>
        <w:autoSpaceDE w:val="0"/>
        <w:autoSpaceDN w:val="0"/>
        <w:adjustRightInd w:val="0"/>
        <w:spacing w:before="240" w:after="0" w:line="480" w:lineRule="auto"/>
        <w:jc w:val="both"/>
        <w:rPr>
          <w:rFonts w:ascii="Times New Roman" w:hAnsi="Times New Roman" w:cs="Times New Roman"/>
          <w:color w:val="000000"/>
          <w:sz w:val="24"/>
          <w:szCs w:val="24"/>
          <w:lang w:val="en-US"/>
        </w:rPr>
      </w:pPr>
      <w:r w:rsidRPr="00443D16">
        <w:rPr>
          <w:rFonts w:ascii="Times New Roman" w:hAnsi="Times New Roman" w:cs="Times New Roman"/>
          <w:color w:val="000000"/>
          <w:sz w:val="24"/>
          <w:szCs w:val="24"/>
          <w:lang w:val="en-US"/>
        </w:rPr>
        <w:t xml:space="preserve">Lukosiunas R. (2017) ROA, ROE, and What These Key Measures Mean for YOUR Bank, </w:t>
      </w:r>
      <w:hyperlink r:id="rId15" w:history="1">
        <w:r w:rsidRPr="00443D16">
          <w:rPr>
            <w:rFonts w:ascii="Times New Roman" w:hAnsi="Times New Roman" w:cs="Times New Roman"/>
            <w:color w:val="000000"/>
            <w:sz w:val="24"/>
            <w:szCs w:val="24"/>
            <w:lang w:val="en-US"/>
          </w:rPr>
          <w:t>https://greyhouse.weissratings.com/ROA-ROE-and-What-These-Key-Measures-Mean-for-YOUR-Bank</w:t>
        </w:r>
      </w:hyperlink>
    </w:p>
    <w:p w:rsidR="009825D4" w:rsidRPr="001E09F7" w:rsidRDefault="009825D4" w:rsidP="006F7BD3">
      <w:pPr>
        <w:autoSpaceDE w:val="0"/>
        <w:autoSpaceDN w:val="0"/>
        <w:adjustRightInd w:val="0"/>
        <w:spacing w:before="240" w:after="0" w:line="360" w:lineRule="auto"/>
        <w:jc w:val="both"/>
        <w:rPr>
          <w:rFonts w:ascii="Times New Roman" w:hAnsi="Times New Roman" w:cs="Times New Roman"/>
          <w:bCs/>
          <w:sz w:val="24"/>
          <w:szCs w:val="24"/>
        </w:rPr>
      </w:pPr>
      <w:r w:rsidRPr="001E09F7">
        <w:rPr>
          <w:rFonts w:ascii="Times New Roman" w:hAnsi="Times New Roman" w:cs="Times New Roman"/>
          <w:sz w:val="24"/>
          <w:szCs w:val="24"/>
        </w:rPr>
        <w:t xml:space="preserve">Muriithi et al. (2016), </w:t>
      </w:r>
      <w:r w:rsidRPr="001E09F7">
        <w:rPr>
          <w:rFonts w:ascii="Times New Roman" w:hAnsi="Times New Roman" w:cs="Times New Roman"/>
          <w:bCs/>
          <w:sz w:val="24"/>
          <w:szCs w:val="24"/>
        </w:rPr>
        <w:t xml:space="preserve">Effect of Credit Risk on Financial Performance of Commercial Banks Kenya </w:t>
      </w:r>
    </w:p>
    <w:p w:rsidR="009825D4" w:rsidRPr="001E09F7" w:rsidRDefault="009825D4" w:rsidP="006F7BD3">
      <w:pPr>
        <w:pStyle w:val="Default"/>
        <w:spacing w:before="240" w:line="360" w:lineRule="auto"/>
        <w:jc w:val="both"/>
        <w:rPr>
          <w:bCs/>
        </w:rPr>
      </w:pPr>
      <w:r w:rsidRPr="001E09F7">
        <w:rPr>
          <w:bCs/>
        </w:rPr>
        <w:t>Muriithi1, Waweruand  Muturi (2016), Effect of Credit Risk on Financial Performance of Commercial Banks in Kenya</w:t>
      </w:r>
    </w:p>
    <w:p w:rsidR="001E09F7" w:rsidRDefault="001E09F7" w:rsidP="006F7BD3">
      <w:pPr>
        <w:autoSpaceDE w:val="0"/>
        <w:autoSpaceDN w:val="0"/>
        <w:adjustRightInd w:val="0"/>
        <w:spacing w:before="240" w:after="0" w:line="360" w:lineRule="auto"/>
        <w:jc w:val="both"/>
        <w:rPr>
          <w:rFonts w:ascii="Times New Roman" w:hAnsi="Times New Roman" w:cs="Times New Roman"/>
          <w:bCs/>
          <w:sz w:val="24"/>
          <w:szCs w:val="24"/>
        </w:rPr>
      </w:pPr>
      <w:r w:rsidRPr="001E09F7">
        <w:rPr>
          <w:rFonts w:ascii="Times New Roman" w:hAnsi="Times New Roman" w:cs="Times New Roman"/>
          <w:bCs/>
          <w:sz w:val="24"/>
          <w:szCs w:val="24"/>
        </w:rPr>
        <w:t>Muriu P (2011). “Microfinance Profitability: Does financing choice matter?” Birmingham Business School University of Birmingham</w:t>
      </w:r>
    </w:p>
    <w:p w:rsidR="003465F7" w:rsidRPr="003D33D1" w:rsidRDefault="003465F7" w:rsidP="003465F7">
      <w:pPr>
        <w:pStyle w:val="Bibliography"/>
        <w:spacing w:before="240" w:line="360" w:lineRule="auto"/>
        <w:jc w:val="both"/>
        <w:rPr>
          <w:rFonts w:ascii="Times New Roman" w:hAnsi="Times New Roman" w:cs="Times New Roman"/>
          <w:noProof/>
          <w:sz w:val="24"/>
          <w:szCs w:val="24"/>
        </w:rPr>
      </w:pPr>
      <w:r w:rsidRPr="003D33D1">
        <w:rPr>
          <w:rFonts w:ascii="Times New Roman" w:hAnsi="Times New Roman" w:cs="Times New Roman"/>
          <w:noProof/>
          <w:sz w:val="24"/>
          <w:szCs w:val="24"/>
        </w:rPr>
        <w:t xml:space="preserve">Misker B. (2015). The Impact of Credit Risk on Financial Performance of Banks in Ethiopia,. </w:t>
      </w:r>
      <w:r w:rsidRPr="003D33D1">
        <w:rPr>
          <w:rFonts w:ascii="Times New Roman" w:hAnsi="Times New Roman" w:cs="Times New Roman"/>
          <w:iCs/>
          <w:noProof/>
          <w:sz w:val="24"/>
          <w:szCs w:val="24"/>
        </w:rPr>
        <w:t>MBA Thesis, Addis Ababa University, Addis Ababa, Ethiopia.</w:t>
      </w:r>
      <w:r w:rsidRPr="003D33D1">
        <w:rPr>
          <w:rFonts w:ascii="Times New Roman" w:hAnsi="Times New Roman" w:cs="Times New Roman"/>
          <w:noProof/>
          <w:sz w:val="24"/>
          <w:szCs w:val="24"/>
        </w:rPr>
        <w:t xml:space="preserve"> </w:t>
      </w:r>
    </w:p>
    <w:p w:rsidR="009825D4" w:rsidRPr="001E09F7" w:rsidRDefault="009825D4" w:rsidP="003465F7">
      <w:pPr>
        <w:autoSpaceDE w:val="0"/>
        <w:autoSpaceDN w:val="0"/>
        <w:adjustRightInd w:val="0"/>
        <w:spacing w:before="240" w:after="0" w:line="360" w:lineRule="auto"/>
        <w:jc w:val="both"/>
        <w:rPr>
          <w:rFonts w:ascii="Times New Roman" w:hAnsi="Times New Roman" w:cs="Times New Roman"/>
          <w:sz w:val="24"/>
          <w:szCs w:val="24"/>
        </w:rPr>
      </w:pPr>
      <w:r w:rsidRPr="001E09F7">
        <w:rPr>
          <w:rFonts w:ascii="Times New Roman" w:hAnsi="Times New Roman" w:cs="Times New Roman"/>
          <w:sz w:val="24"/>
          <w:szCs w:val="24"/>
        </w:rPr>
        <w:t>National Bank of Ethiopia Annual Report, 2019.</w:t>
      </w:r>
      <w:hyperlink r:id="rId16" w:history="1">
        <w:r w:rsidRPr="001E09F7">
          <w:rPr>
            <w:rStyle w:val="Hyperlink"/>
            <w:sz w:val="24"/>
            <w:szCs w:val="24"/>
          </w:rPr>
          <w:t>https://nbebank.com/annual-report/</w:t>
        </w:r>
      </w:hyperlink>
    </w:p>
    <w:p w:rsidR="009825D4" w:rsidRPr="001E09F7" w:rsidRDefault="009825D4" w:rsidP="006F7BD3">
      <w:pPr>
        <w:pStyle w:val="Default"/>
        <w:spacing w:before="240" w:line="360" w:lineRule="auto"/>
        <w:jc w:val="both"/>
      </w:pPr>
      <w:r w:rsidRPr="001E09F7">
        <w:t xml:space="preserve">Parab and Patil (2018) </w:t>
      </w:r>
      <w:r w:rsidRPr="001E09F7">
        <w:rPr>
          <w:bCs/>
        </w:rPr>
        <w:t xml:space="preserve">Credit Risk and Public and Private Banks’ Performance in India: A Panel Approach, </w:t>
      </w:r>
      <w:r w:rsidRPr="001E09F7">
        <w:t xml:space="preserve">International Refereed Research Journal, Vol.– IX, Issue </w:t>
      </w:r>
      <w:r w:rsidRPr="001E09F7">
        <w:rPr>
          <w:bCs/>
        </w:rPr>
        <w:t xml:space="preserve">– </w:t>
      </w:r>
      <w:r w:rsidRPr="001E09F7">
        <w:t>2,</w:t>
      </w:r>
    </w:p>
    <w:p w:rsidR="009825D4" w:rsidRPr="001E09F7" w:rsidRDefault="009825D4" w:rsidP="006F7BD3">
      <w:pPr>
        <w:spacing w:before="240" w:line="360" w:lineRule="auto"/>
        <w:jc w:val="both"/>
        <w:rPr>
          <w:rFonts w:ascii="Times New Roman" w:hAnsi="Times New Roman" w:cs="Times New Roman"/>
          <w:sz w:val="24"/>
          <w:szCs w:val="24"/>
        </w:rPr>
      </w:pPr>
      <w:r w:rsidRPr="001E09F7">
        <w:rPr>
          <w:rFonts w:ascii="Times New Roman" w:hAnsi="Times New Roman" w:cs="Times New Roman"/>
          <w:bCs/>
          <w:sz w:val="24"/>
          <w:szCs w:val="24"/>
        </w:rPr>
        <w:t xml:space="preserve">Poudel (2012),The impact of credit risk management on financial performance of commercial banks in Nepal, </w:t>
      </w:r>
      <w:r w:rsidRPr="001E09F7">
        <w:rPr>
          <w:rFonts w:ascii="Times New Roman" w:hAnsi="Times New Roman" w:cs="Times New Roman"/>
          <w:i/>
          <w:iCs/>
          <w:sz w:val="24"/>
          <w:szCs w:val="24"/>
        </w:rPr>
        <w:t>International Journal of Arts and Commerce Vol. 1 No. 5</w:t>
      </w:r>
    </w:p>
    <w:p w:rsidR="009825D4" w:rsidRPr="001E09F7" w:rsidRDefault="009825D4" w:rsidP="006F7BD3">
      <w:pPr>
        <w:autoSpaceDE w:val="0"/>
        <w:autoSpaceDN w:val="0"/>
        <w:adjustRightInd w:val="0"/>
        <w:spacing w:before="240" w:after="0" w:line="360" w:lineRule="auto"/>
        <w:jc w:val="both"/>
        <w:rPr>
          <w:rFonts w:ascii="Times New Roman" w:hAnsi="Times New Roman" w:cs="Times New Roman"/>
          <w:sz w:val="24"/>
          <w:szCs w:val="24"/>
        </w:rPr>
      </w:pPr>
      <w:r w:rsidRPr="001E09F7">
        <w:rPr>
          <w:rFonts w:ascii="Times New Roman" w:hAnsi="Times New Roman" w:cs="Times New Roman"/>
          <w:bCs/>
          <w:sz w:val="24"/>
          <w:szCs w:val="24"/>
        </w:rPr>
        <w:t>Risk Management Group of the Basel Committee on Banking ,</w:t>
      </w:r>
      <w:r w:rsidRPr="001E09F7">
        <w:rPr>
          <w:rFonts w:ascii="Times New Roman" w:hAnsi="Times New Roman" w:cs="Times New Roman"/>
          <w:sz w:val="24"/>
          <w:szCs w:val="24"/>
        </w:rPr>
        <w:t>2000, Principles for the Management of Credit Risk</w:t>
      </w:r>
    </w:p>
    <w:p w:rsidR="003465F7" w:rsidRDefault="009825D4" w:rsidP="006F7BD3">
      <w:pPr>
        <w:autoSpaceDE w:val="0"/>
        <w:autoSpaceDN w:val="0"/>
        <w:adjustRightInd w:val="0"/>
        <w:spacing w:before="240" w:after="0" w:line="360" w:lineRule="auto"/>
        <w:jc w:val="both"/>
        <w:rPr>
          <w:rFonts w:ascii="Times New Roman" w:hAnsi="Times New Roman" w:cs="Times New Roman"/>
          <w:color w:val="000000"/>
          <w:sz w:val="24"/>
          <w:szCs w:val="24"/>
        </w:rPr>
      </w:pPr>
      <w:r w:rsidRPr="001E09F7">
        <w:rPr>
          <w:rFonts w:ascii="Times New Roman" w:hAnsi="Times New Roman" w:cs="Times New Roman"/>
          <w:color w:val="000000"/>
          <w:sz w:val="24"/>
          <w:szCs w:val="24"/>
        </w:rPr>
        <w:t>SerwaddaIsah. 2018. Impact of Credit Risk Management Systems on the Financial Performance of Commercial Banks in Uganda.</w:t>
      </w:r>
      <w:r w:rsidRPr="001E09F7">
        <w:rPr>
          <w:rFonts w:ascii="Times New Roman" w:hAnsi="Times New Roman" w:cs="Times New Roman"/>
          <w:i/>
          <w:iCs/>
          <w:color w:val="000000"/>
          <w:sz w:val="24"/>
          <w:szCs w:val="24"/>
        </w:rPr>
        <w:t xml:space="preserve">ActaUniversitatisAgriculturaeetSilviculturaeMendelianaeBrunensis, </w:t>
      </w:r>
      <w:r w:rsidRPr="001E09F7">
        <w:rPr>
          <w:rFonts w:ascii="Times New Roman" w:hAnsi="Times New Roman" w:cs="Times New Roman"/>
          <w:color w:val="000000"/>
          <w:sz w:val="24"/>
          <w:szCs w:val="24"/>
        </w:rPr>
        <w:t>66(6): 1627 – 1635.</w:t>
      </w:r>
    </w:p>
    <w:p w:rsidR="003465F7" w:rsidRDefault="003465F7" w:rsidP="003465F7">
      <w:pPr>
        <w:pStyle w:val="Bibliography"/>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3465F7" w:rsidRPr="003D33D1" w:rsidRDefault="003465F7" w:rsidP="003465F7">
      <w:pPr>
        <w:pStyle w:val="Bibliography"/>
        <w:spacing w:line="360" w:lineRule="auto"/>
        <w:jc w:val="both"/>
        <w:rPr>
          <w:rFonts w:ascii="Times New Roman" w:hAnsi="Times New Roman" w:cs="Times New Roman"/>
          <w:sz w:val="24"/>
          <w:szCs w:val="24"/>
        </w:rPr>
      </w:pPr>
      <w:r w:rsidRPr="003D33D1">
        <w:rPr>
          <w:rFonts w:ascii="Times New Roman" w:hAnsi="Times New Roman" w:cs="Times New Roman"/>
          <w:noProof/>
          <w:sz w:val="24"/>
          <w:szCs w:val="24"/>
        </w:rPr>
        <w:lastRenderedPageBreak/>
        <w:t xml:space="preserve">Tegegne A. (2018). The Impact of Credit Risk on Profitability of Private Commercial Banks in Ethiopia. </w:t>
      </w:r>
      <w:r w:rsidRPr="003D33D1">
        <w:rPr>
          <w:rFonts w:ascii="Times New Roman" w:hAnsi="Times New Roman" w:cs="Times New Roman"/>
          <w:iCs/>
          <w:noProof/>
          <w:sz w:val="24"/>
          <w:szCs w:val="24"/>
        </w:rPr>
        <w:t>, Addis Ababa University, MSC Thesis Addis Ababa University, College of Business and Economics.</w:t>
      </w:r>
      <w:r w:rsidRPr="003D33D1">
        <w:rPr>
          <w:rFonts w:ascii="Times New Roman" w:hAnsi="Times New Roman" w:cs="Times New Roman"/>
          <w:noProof/>
          <w:sz w:val="24"/>
          <w:szCs w:val="24"/>
        </w:rPr>
        <w:t xml:space="preserve"> </w:t>
      </w:r>
    </w:p>
    <w:p w:rsidR="009825D4" w:rsidRPr="003465F7" w:rsidRDefault="009825D4" w:rsidP="003465F7">
      <w:pPr>
        <w:tabs>
          <w:tab w:val="left" w:pos="6173"/>
        </w:tabs>
        <w:rPr>
          <w:rFonts w:ascii="Times New Roman" w:hAnsi="Times New Roman" w:cs="Times New Roman"/>
          <w:sz w:val="24"/>
          <w:szCs w:val="24"/>
        </w:rPr>
      </w:pPr>
    </w:p>
    <w:sectPr w:rsidR="009825D4" w:rsidRPr="003465F7" w:rsidSect="00F85D5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83" w:rsidRDefault="006E5783" w:rsidP="003175BB">
      <w:pPr>
        <w:spacing w:after="0" w:line="240" w:lineRule="auto"/>
      </w:pPr>
      <w:r>
        <w:separator/>
      </w:r>
    </w:p>
  </w:endnote>
  <w:endnote w:type="continuationSeparator" w:id="0">
    <w:p w:rsidR="006E5783" w:rsidRDefault="006E5783" w:rsidP="0031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yfa ITC OT">
    <w:altName w:val="Tyfa ITC O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orporateA-Ligh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1"/>
    <w:family w:val="auto"/>
    <w:notTrueType/>
    <w:pitch w:val="default"/>
    <w:sig w:usb0="00000000"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196230"/>
      <w:docPartObj>
        <w:docPartGallery w:val="Page Numbers (Bottom of Page)"/>
        <w:docPartUnique/>
      </w:docPartObj>
    </w:sdtPr>
    <w:sdtEndPr/>
    <w:sdtContent>
      <w:p w:rsidR="000D039C" w:rsidRDefault="001C279D">
        <w:pPr>
          <w:pStyle w:val="Footer"/>
          <w:jc w:val="center"/>
        </w:pPr>
        <w:r>
          <w:fldChar w:fldCharType="begin"/>
        </w:r>
        <w:r>
          <w:instrText xml:space="preserve"> PAGE   \* MERGEFORMAT </w:instrText>
        </w:r>
        <w:r>
          <w:fldChar w:fldCharType="separate"/>
        </w:r>
        <w:r w:rsidR="002931E0">
          <w:rPr>
            <w:noProof/>
          </w:rPr>
          <w:t>10</w:t>
        </w:r>
        <w:r>
          <w:rPr>
            <w:noProof/>
          </w:rPr>
          <w:fldChar w:fldCharType="end"/>
        </w:r>
      </w:p>
    </w:sdtContent>
  </w:sdt>
  <w:p w:rsidR="000D039C" w:rsidRDefault="000D0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83" w:rsidRDefault="006E5783" w:rsidP="003175BB">
      <w:pPr>
        <w:spacing w:after="0" w:line="240" w:lineRule="auto"/>
      </w:pPr>
      <w:r>
        <w:separator/>
      </w:r>
    </w:p>
  </w:footnote>
  <w:footnote w:type="continuationSeparator" w:id="0">
    <w:p w:rsidR="006E5783" w:rsidRDefault="006E5783" w:rsidP="00317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600E"/>
    <w:multiLevelType w:val="hybridMultilevel"/>
    <w:tmpl w:val="ADDC7976"/>
    <w:lvl w:ilvl="0" w:tplc="430815EE">
      <w:start w:val="1"/>
      <w:numFmt w:val="bullet"/>
      <w:lvlText w:val=""/>
      <w:lvlJc w:val="left"/>
      <w:pPr>
        <w:ind w:left="720" w:hanging="360"/>
      </w:pPr>
      <w:rPr>
        <w:rFonts w:ascii="Wingdings" w:hAnsi="Wingdings"/>
      </w:rPr>
    </w:lvl>
    <w:lvl w:ilvl="1" w:tplc="9DF0A7AC">
      <w:start w:val="1"/>
      <w:numFmt w:val="bullet"/>
      <w:lvlText w:val="o"/>
      <w:lvlJc w:val="left"/>
      <w:pPr>
        <w:ind w:left="1440" w:hanging="360"/>
      </w:pPr>
      <w:rPr>
        <w:rFonts w:ascii="Courier New" w:hAnsi="Courier New" w:cs="Courier New"/>
      </w:rPr>
    </w:lvl>
    <w:lvl w:ilvl="2" w:tplc="EA7E8C00">
      <w:start w:val="1"/>
      <w:numFmt w:val="bullet"/>
      <w:lvlText w:val=""/>
      <w:lvlJc w:val="left"/>
      <w:pPr>
        <w:ind w:left="2160" w:hanging="360"/>
      </w:pPr>
      <w:rPr>
        <w:rFonts w:ascii="Wingdings" w:hAnsi="Wingdings"/>
      </w:rPr>
    </w:lvl>
    <w:lvl w:ilvl="3" w:tplc="5E8EF484">
      <w:start w:val="1"/>
      <w:numFmt w:val="bullet"/>
      <w:lvlText w:val=""/>
      <w:lvlJc w:val="left"/>
      <w:pPr>
        <w:ind w:left="2880" w:hanging="360"/>
      </w:pPr>
      <w:rPr>
        <w:rFonts w:ascii="Symbol" w:hAnsi="Symbol"/>
      </w:rPr>
    </w:lvl>
    <w:lvl w:ilvl="4" w:tplc="FE72DF24">
      <w:start w:val="1"/>
      <w:numFmt w:val="bullet"/>
      <w:lvlText w:val="o"/>
      <w:lvlJc w:val="left"/>
      <w:pPr>
        <w:ind w:left="3600" w:hanging="360"/>
      </w:pPr>
      <w:rPr>
        <w:rFonts w:ascii="Courier New" w:hAnsi="Courier New" w:cs="Courier New"/>
      </w:rPr>
    </w:lvl>
    <w:lvl w:ilvl="5" w:tplc="EA9ACAF8">
      <w:start w:val="1"/>
      <w:numFmt w:val="bullet"/>
      <w:lvlText w:val=""/>
      <w:lvlJc w:val="left"/>
      <w:pPr>
        <w:ind w:left="4320" w:hanging="360"/>
      </w:pPr>
      <w:rPr>
        <w:rFonts w:ascii="Wingdings" w:hAnsi="Wingdings"/>
      </w:rPr>
    </w:lvl>
    <w:lvl w:ilvl="6" w:tplc="013CD7DC">
      <w:start w:val="1"/>
      <w:numFmt w:val="bullet"/>
      <w:lvlText w:val=""/>
      <w:lvlJc w:val="left"/>
      <w:pPr>
        <w:ind w:left="5040" w:hanging="360"/>
      </w:pPr>
      <w:rPr>
        <w:rFonts w:ascii="Symbol" w:hAnsi="Symbol"/>
      </w:rPr>
    </w:lvl>
    <w:lvl w:ilvl="7" w:tplc="CC3A4226">
      <w:start w:val="1"/>
      <w:numFmt w:val="bullet"/>
      <w:lvlText w:val="o"/>
      <w:lvlJc w:val="left"/>
      <w:pPr>
        <w:ind w:left="5760" w:hanging="360"/>
      </w:pPr>
      <w:rPr>
        <w:rFonts w:ascii="Courier New" w:hAnsi="Courier New" w:cs="Courier New"/>
      </w:rPr>
    </w:lvl>
    <w:lvl w:ilvl="8" w:tplc="FEC2FF00">
      <w:start w:val="1"/>
      <w:numFmt w:val="bullet"/>
      <w:lvlText w:val=""/>
      <w:lvlJc w:val="left"/>
      <w:pPr>
        <w:ind w:left="6480" w:hanging="360"/>
      </w:pPr>
      <w:rPr>
        <w:rFonts w:ascii="Wingdings" w:hAnsi="Wingdings"/>
      </w:rPr>
    </w:lvl>
  </w:abstractNum>
  <w:abstractNum w:abstractNumId="1">
    <w:nsid w:val="09B87828"/>
    <w:multiLevelType w:val="multilevel"/>
    <w:tmpl w:val="11D42E20"/>
    <w:lvl w:ilvl="0">
      <w:start w:val="1"/>
      <w:numFmt w:val="decimal"/>
      <w:lvlText w:val="%1."/>
      <w:lvlJc w:val="left"/>
      <w:pPr>
        <w:ind w:left="1170" w:hanging="360"/>
      </w:pPr>
      <w:rPr>
        <w:rFonts w:asciiTheme="majorHAnsi" w:hAnsiTheme="majorHAnsi" w:hint="default"/>
        <w:sz w:val="26"/>
      </w:rPr>
    </w:lvl>
    <w:lvl w:ilvl="1">
      <w:start w:val="1"/>
      <w:numFmt w:val="decimal"/>
      <w:isLgl/>
      <w:lvlText w:val="%1.%2"/>
      <w:lvlJc w:val="left"/>
      <w:pPr>
        <w:ind w:left="40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134145A8"/>
    <w:multiLevelType w:val="multilevel"/>
    <w:tmpl w:val="7640F704"/>
    <w:lvl w:ilvl="0">
      <w:start w:val="1"/>
      <w:numFmt w:val="upperRoman"/>
      <w:lvlText w:val="%1."/>
      <w:lvlJc w:val="left"/>
      <w:pPr>
        <w:ind w:left="1480" w:hanging="720"/>
      </w:pPr>
      <w:rPr>
        <w:rFonts w:cs="Times New Roman" w:hint="default"/>
      </w:rPr>
    </w:lvl>
    <w:lvl w:ilvl="1">
      <w:start w:val="3"/>
      <w:numFmt w:val="decimal"/>
      <w:isLgl/>
      <w:lvlText w:val="%1.%2"/>
      <w:lvlJc w:val="left"/>
      <w:pPr>
        <w:ind w:left="450" w:hanging="360"/>
      </w:pPr>
      <w:rPr>
        <w:rFonts w:cs="Times New Roman" w:hint="default"/>
      </w:rPr>
    </w:lvl>
    <w:lvl w:ilvl="2">
      <w:start w:val="1"/>
      <w:numFmt w:val="decimal"/>
      <w:isLgl/>
      <w:lvlText w:val="%1.%2.%3"/>
      <w:lvlJc w:val="left"/>
      <w:pPr>
        <w:ind w:left="1480" w:hanging="720"/>
      </w:pPr>
      <w:rPr>
        <w:rFonts w:cs="Times New Roman" w:hint="default"/>
      </w:rPr>
    </w:lvl>
    <w:lvl w:ilvl="3">
      <w:start w:val="1"/>
      <w:numFmt w:val="decimal"/>
      <w:isLgl/>
      <w:lvlText w:val="%1.%2.%3.%4"/>
      <w:lvlJc w:val="left"/>
      <w:pPr>
        <w:ind w:left="1480" w:hanging="720"/>
      </w:pPr>
      <w:rPr>
        <w:rFonts w:cs="Times New Roman" w:hint="default"/>
      </w:rPr>
    </w:lvl>
    <w:lvl w:ilvl="4">
      <w:start w:val="1"/>
      <w:numFmt w:val="decimal"/>
      <w:isLgl/>
      <w:lvlText w:val="%1.%2.%3.%4.%5"/>
      <w:lvlJc w:val="left"/>
      <w:pPr>
        <w:ind w:left="1840" w:hanging="1080"/>
      </w:pPr>
      <w:rPr>
        <w:rFonts w:cs="Times New Roman" w:hint="default"/>
      </w:rPr>
    </w:lvl>
    <w:lvl w:ilvl="5">
      <w:start w:val="1"/>
      <w:numFmt w:val="decimal"/>
      <w:isLgl/>
      <w:lvlText w:val="%1.%2.%3.%4.%5.%6"/>
      <w:lvlJc w:val="left"/>
      <w:pPr>
        <w:ind w:left="1840" w:hanging="1080"/>
      </w:pPr>
      <w:rPr>
        <w:rFonts w:cs="Times New Roman" w:hint="default"/>
      </w:rPr>
    </w:lvl>
    <w:lvl w:ilvl="6">
      <w:start w:val="1"/>
      <w:numFmt w:val="decimal"/>
      <w:isLgl/>
      <w:lvlText w:val="%1.%2.%3.%4.%5.%6.%7"/>
      <w:lvlJc w:val="left"/>
      <w:pPr>
        <w:ind w:left="2200" w:hanging="1440"/>
      </w:pPr>
      <w:rPr>
        <w:rFonts w:cs="Times New Roman" w:hint="default"/>
      </w:rPr>
    </w:lvl>
    <w:lvl w:ilvl="7">
      <w:start w:val="1"/>
      <w:numFmt w:val="decimal"/>
      <w:isLgl/>
      <w:lvlText w:val="%1.%2.%3.%4.%5.%6.%7.%8"/>
      <w:lvlJc w:val="left"/>
      <w:pPr>
        <w:ind w:left="2200" w:hanging="1440"/>
      </w:pPr>
      <w:rPr>
        <w:rFonts w:cs="Times New Roman" w:hint="default"/>
      </w:rPr>
    </w:lvl>
    <w:lvl w:ilvl="8">
      <w:start w:val="1"/>
      <w:numFmt w:val="decimal"/>
      <w:isLgl/>
      <w:lvlText w:val="%1.%2.%3.%4.%5.%6.%7.%8.%9"/>
      <w:lvlJc w:val="left"/>
      <w:pPr>
        <w:ind w:left="2560" w:hanging="1800"/>
      </w:pPr>
      <w:rPr>
        <w:rFonts w:cs="Times New Roman" w:hint="default"/>
      </w:rPr>
    </w:lvl>
  </w:abstractNum>
  <w:abstractNum w:abstractNumId="3">
    <w:nsid w:val="1CA10B1F"/>
    <w:multiLevelType w:val="hybridMultilevel"/>
    <w:tmpl w:val="919C8340"/>
    <w:lvl w:ilvl="0" w:tplc="CB481C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11284"/>
    <w:multiLevelType w:val="hybridMultilevel"/>
    <w:tmpl w:val="F6F8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C5510"/>
    <w:multiLevelType w:val="hybridMultilevel"/>
    <w:tmpl w:val="0EDC5AE8"/>
    <w:lvl w:ilvl="0" w:tplc="CEFC3102">
      <w:start w:val="1"/>
      <w:numFmt w:val="bullet"/>
      <w:lvlText w:val=""/>
      <w:lvlJc w:val="left"/>
      <w:pPr>
        <w:ind w:left="540" w:hanging="360"/>
      </w:pPr>
      <w:rPr>
        <w:rFonts w:ascii="Wingdings" w:hAnsi="Wingdings"/>
      </w:rPr>
    </w:lvl>
    <w:lvl w:ilvl="1" w:tplc="9BBABEF2">
      <w:start w:val="1"/>
      <w:numFmt w:val="bullet"/>
      <w:lvlText w:val="o"/>
      <w:lvlJc w:val="left"/>
      <w:pPr>
        <w:ind w:left="1260" w:hanging="360"/>
      </w:pPr>
      <w:rPr>
        <w:rFonts w:ascii="Courier New" w:hAnsi="Courier New" w:cs="Courier New"/>
      </w:rPr>
    </w:lvl>
    <w:lvl w:ilvl="2" w:tplc="E2CAD9C0">
      <w:start w:val="1"/>
      <w:numFmt w:val="bullet"/>
      <w:lvlText w:val=""/>
      <w:lvlJc w:val="left"/>
      <w:pPr>
        <w:ind w:left="1980" w:hanging="360"/>
      </w:pPr>
      <w:rPr>
        <w:rFonts w:ascii="Wingdings" w:hAnsi="Wingdings"/>
      </w:rPr>
    </w:lvl>
    <w:lvl w:ilvl="3" w:tplc="5C58138A">
      <w:start w:val="1"/>
      <w:numFmt w:val="bullet"/>
      <w:lvlText w:val=""/>
      <w:lvlJc w:val="left"/>
      <w:pPr>
        <w:ind w:left="2700" w:hanging="360"/>
      </w:pPr>
      <w:rPr>
        <w:rFonts w:ascii="Symbol" w:hAnsi="Symbol"/>
      </w:rPr>
    </w:lvl>
    <w:lvl w:ilvl="4" w:tplc="F120FBA2">
      <w:start w:val="1"/>
      <w:numFmt w:val="bullet"/>
      <w:lvlText w:val="o"/>
      <w:lvlJc w:val="left"/>
      <w:pPr>
        <w:ind w:left="3420" w:hanging="360"/>
      </w:pPr>
      <w:rPr>
        <w:rFonts w:ascii="Courier New" w:hAnsi="Courier New" w:cs="Courier New"/>
      </w:rPr>
    </w:lvl>
    <w:lvl w:ilvl="5" w:tplc="08D401BE">
      <w:start w:val="1"/>
      <w:numFmt w:val="bullet"/>
      <w:lvlText w:val=""/>
      <w:lvlJc w:val="left"/>
      <w:pPr>
        <w:ind w:left="4140" w:hanging="360"/>
      </w:pPr>
      <w:rPr>
        <w:rFonts w:ascii="Wingdings" w:hAnsi="Wingdings"/>
      </w:rPr>
    </w:lvl>
    <w:lvl w:ilvl="6" w:tplc="0F56D088">
      <w:start w:val="1"/>
      <w:numFmt w:val="bullet"/>
      <w:lvlText w:val=""/>
      <w:lvlJc w:val="left"/>
      <w:pPr>
        <w:ind w:left="4860" w:hanging="360"/>
      </w:pPr>
      <w:rPr>
        <w:rFonts w:ascii="Symbol" w:hAnsi="Symbol"/>
      </w:rPr>
    </w:lvl>
    <w:lvl w:ilvl="7" w:tplc="9FEE13B2">
      <w:start w:val="1"/>
      <w:numFmt w:val="bullet"/>
      <w:lvlText w:val="o"/>
      <w:lvlJc w:val="left"/>
      <w:pPr>
        <w:ind w:left="5580" w:hanging="360"/>
      </w:pPr>
      <w:rPr>
        <w:rFonts w:ascii="Courier New" w:hAnsi="Courier New" w:cs="Courier New"/>
      </w:rPr>
    </w:lvl>
    <w:lvl w:ilvl="8" w:tplc="F2DEF2DA">
      <w:start w:val="1"/>
      <w:numFmt w:val="bullet"/>
      <w:lvlText w:val=""/>
      <w:lvlJc w:val="left"/>
      <w:pPr>
        <w:ind w:left="6300" w:hanging="360"/>
      </w:pPr>
      <w:rPr>
        <w:rFonts w:ascii="Wingdings" w:hAnsi="Wingdings"/>
      </w:rPr>
    </w:lvl>
  </w:abstractNum>
  <w:abstractNum w:abstractNumId="6">
    <w:nsid w:val="347D4C69"/>
    <w:multiLevelType w:val="multilevel"/>
    <w:tmpl w:val="A2E267F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350C53EC"/>
    <w:multiLevelType w:val="hybridMultilevel"/>
    <w:tmpl w:val="BCC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05A61"/>
    <w:multiLevelType w:val="multilevel"/>
    <w:tmpl w:val="53A6942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nsid w:val="3C5C4BE2"/>
    <w:multiLevelType w:val="hybridMultilevel"/>
    <w:tmpl w:val="00C26F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5E2195"/>
    <w:multiLevelType w:val="multilevel"/>
    <w:tmpl w:val="EF6A45A8"/>
    <w:lvl w:ilvl="0">
      <w:start w:val="2"/>
      <w:numFmt w:val="decimal"/>
      <w:lvlText w:val="%1"/>
      <w:lvlJc w:val="left"/>
      <w:pPr>
        <w:ind w:left="660" w:hanging="660"/>
      </w:pPr>
      <w:rPr>
        <w:rFonts w:ascii="Times New Roman" w:hAnsi="Times New Roman" w:cs="Times New Roman" w:hint="default"/>
        <w:b/>
        <w:sz w:val="24"/>
      </w:rPr>
    </w:lvl>
    <w:lvl w:ilvl="1">
      <w:start w:val="1"/>
      <w:numFmt w:val="decimal"/>
      <w:lvlText w:val="%1.%2"/>
      <w:lvlJc w:val="left"/>
      <w:pPr>
        <w:ind w:left="660" w:hanging="6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440" w:hanging="1440"/>
      </w:pPr>
      <w:rPr>
        <w:rFonts w:ascii="Times New Roman" w:hAnsi="Times New Roman" w:cs="Times New Roman" w:hint="default"/>
        <w:b/>
        <w:sz w:val="24"/>
      </w:rPr>
    </w:lvl>
  </w:abstractNum>
  <w:abstractNum w:abstractNumId="11">
    <w:nsid w:val="44A5228A"/>
    <w:multiLevelType w:val="hybridMultilevel"/>
    <w:tmpl w:val="9E7EAD84"/>
    <w:lvl w:ilvl="0" w:tplc="0F6CF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E48B6"/>
    <w:multiLevelType w:val="hybridMultilevel"/>
    <w:tmpl w:val="87762E28"/>
    <w:lvl w:ilvl="0" w:tplc="0F6CF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D10F95"/>
    <w:multiLevelType w:val="multilevel"/>
    <w:tmpl w:val="08AE4F08"/>
    <w:lvl w:ilvl="0">
      <w:start w:val="2"/>
      <w:numFmt w:val="decimal"/>
      <w:lvlText w:val="%1"/>
      <w:lvlJc w:val="left"/>
      <w:pPr>
        <w:ind w:left="660" w:hanging="660"/>
      </w:pPr>
      <w:rPr>
        <w:rFonts w:ascii="Times New Roman" w:hAnsi="Times New Roman" w:cs="Times New Roman" w:hint="default"/>
        <w:sz w:val="24"/>
      </w:rPr>
    </w:lvl>
    <w:lvl w:ilvl="1">
      <w:start w:val="1"/>
      <w:numFmt w:val="decimal"/>
      <w:lvlText w:val="%1.%2"/>
      <w:lvlJc w:val="left"/>
      <w:pPr>
        <w:ind w:left="660" w:hanging="6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6"/>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nsid w:val="60B971EE"/>
    <w:multiLevelType w:val="hybridMultilevel"/>
    <w:tmpl w:val="31F8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FF3813"/>
    <w:multiLevelType w:val="hybridMultilevel"/>
    <w:tmpl w:val="C512F9A8"/>
    <w:lvl w:ilvl="0" w:tplc="0F6CF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D66C6D"/>
    <w:multiLevelType w:val="hybridMultilevel"/>
    <w:tmpl w:val="22F42CA0"/>
    <w:lvl w:ilvl="0" w:tplc="2778A074">
      <w:start w:val="1"/>
      <w:numFmt w:val="upperLetter"/>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4E7499"/>
    <w:multiLevelType w:val="hybridMultilevel"/>
    <w:tmpl w:val="B044A3B8"/>
    <w:lvl w:ilvl="0" w:tplc="3592A384">
      <w:start w:val="1"/>
      <w:numFmt w:val="bullet"/>
      <w:lvlText w:val=""/>
      <w:lvlJc w:val="left"/>
      <w:pPr>
        <w:ind w:left="630" w:hanging="360"/>
      </w:pPr>
      <w:rPr>
        <w:rFonts w:ascii="Wingdings" w:hAnsi="Wingdings"/>
      </w:rPr>
    </w:lvl>
    <w:lvl w:ilvl="1" w:tplc="99942E78">
      <w:start w:val="1"/>
      <w:numFmt w:val="bullet"/>
      <w:lvlText w:val="o"/>
      <w:lvlJc w:val="left"/>
      <w:pPr>
        <w:ind w:left="1350" w:hanging="360"/>
      </w:pPr>
      <w:rPr>
        <w:rFonts w:ascii="Courier New" w:hAnsi="Courier New" w:cs="Courier New"/>
      </w:rPr>
    </w:lvl>
    <w:lvl w:ilvl="2" w:tplc="06681620">
      <w:start w:val="1"/>
      <w:numFmt w:val="bullet"/>
      <w:lvlText w:val=""/>
      <w:lvlJc w:val="left"/>
      <w:pPr>
        <w:ind w:left="2070" w:hanging="360"/>
      </w:pPr>
      <w:rPr>
        <w:rFonts w:ascii="Wingdings" w:hAnsi="Wingdings"/>
      </w:rPr>
    </w:lvl>
    <w:lvl w:ilvl="3" w:tplc="10366BE2">
      <w:start w:val="1"/>
      <w:numFmt w:val="bullet"/>
      <w:lvlText w:val=""/>
      <w:lvlJc w:val="left"/>
      <w:pPr>
        <w:ind w:left="2790" w:hanging="360"/>
      </w:pPr>
      <w:rPr>
        <w:rFonts w:ascii="Symbol" w:hAnsi="Symbol"/>
      </w:rPr>
    </w:lvl>
    <w:lvl w:ilvl="4" w:tplc="3D8ED674">
      <w:start w:val="1"/>
      <w:numFmt w:val="bullet"/>
      <w:lvlText w:val="o"/>
      <w:lvlJc w:val="left"/>
      <w:pPr>
        <w:ind w:left="3510" w:hanging="360"/>
      </w:pPr>
      <w:rPr>
        <w:rFonts w:ascii="Courier New" w:hAnsi="Courier New" w:cs="Courier New"/>
      </w:rPr>
    </w:lvl>
    <w:lvl w:ilvl="5" w:tplc="CE9AA026">
      <w:start w:val="1"/>
      <w:numFmt w:val="bullet"/>
      <w:lvlText w:val=""/>
      <w:lvlJc w:val="left"/>
      <w:pPr>
        <w:ind w:left="4230" w:hanging="360"/>
      </w:pPr>
      <w:rPr>
        <w:rFonts w:ascii="Wingdings" w:hAnsi="Wingdings"/>
      </w:rPr>
    </w:lvl>
    <w:lvl w:ilvl="6" w:tplc="61E2733A">
      <w:start w:val="1"/>
      <w:numFmt w:val="bullet"/>
      <w:lvlText w:val=""/>
      <w:lvlJc w:val="left"/>
      <w:pPr>
        <w:ind w:left="4950" w:hanging="360"/>
      </w:pPr>
      <w:rPr>
        <w:rFonts w:ascii="Symbol" w:hAnsi="Symbol"/>
      </w:rPr>
    </w:lvl>
    <w:lvl w:ilvl="7" w:tplc="0908DCBE">
      <w:start w:val="1"/>
      <w:numFmt w:val="bullet"/>
      <w:lvlText w:val="o"/>
      <w:lvlJc w:val="left"/>
      <w:pPr>
        <w:ind w:left="5670" w:hanging="360"/>
      </w:pPr>
      <w:rPr>
        <w:rFonts w:ascii="Courier New" w:hAnsi="Courier New" w:cs="Courier New"/>
      </w:rPr>
    </w:lvl>
    <w:lvl w:ilvl="8" w:tplc="16B69B1A">
      <w:start w:val="1"/>
      <w:numFmt w:val="bullet"/>
      <w:lvlText w:val=""/>
      <w:lvlJc w:val="left"/>
      <w:pPr>
        <w:ind w:left="6390" w:hanging="360"/>
      </w:pPr>
      <w:rPr>
        <w:rFonts w:ascii="Wingdings" w:hAnsi="Wingdings"/>
      </w:rPr>
    </w:lvl>
  </w:abstractNum>
  <w:abstractNum w:abstractNumId="18">
    <w:nsid w:val="7A845FC7"/>
    <w:multiLevelType w:val="hybridMultilevel"/>
    <w:tmpl w:val="859C3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7"/>
  </w:num>
  <w:num w:numId="5">
    <w:abstractNumId w:val="5"/>
  </w:num>
  <w:num w:numId="6">
    <w:abstractNumId w:val="1"/>
  </w:num>
  <w:num w:numId="7">
    <w:abstractNumId w:val="2"/>
  </w:num>
  <w:num w:numId="8">
    <w:abstractNumId w:val="0"/>
  </w:num>
  <w:num w:numId="9">
    <w:abstractNumId w:val="6"/>
  </w:num>
  <w:num w:numId="10">
    <w:abstractNumId w:val="18"/>
  </w:num>
  <w:num w:numId="11">
    <w:abstractNumId w:val="16"/>
  </w:num>
  <w:num w:numId="12">
    <w:abstractNumId w:val="7"/>
  </w:num>
  <w:num w:numId="13">
    <w:abstractNumId w:val="10"/>
  </w:num>
  <w:num w:numId="14">
    <w:abstractNumId w:val="11"/>
  </w:num>
  <w:num w:numId="15">
    <w:abstractNumId w:val="12"/>
  </w:num>
  <w:num w:numId="16">
    <w:abstractNumId w:val="15"/>
  </w:num>
  <w:num w:numId="17">
    <w:abstractNumId w:val="13"/>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FF"/>
    <w:rsid w:val="000063E8"/>
    <w:rsid w:val="000106BE"/>
    <w:rsid w:val="0001166C"/>
    <w:rsid w:val="00013CFE"/>
    <w:rsid w:val="00014DDA"/>
    <w:rsid w:val="00014DDE"/>
    <w:rsid w:val="00016355"/>
    <w:rsid w:val="00023A0E"/>
    <w:rsid w:val="0003511B"/>
    <w:rsid w:val="00035C41"/>
    <w:rsid w:val="000435A3"/>
    <w:rsid w:val="00044400"/>
    <w:rsid w:val="00044B93"/>
    <w:rsid w:val="0004514A"/>
    <w:rsid w:val="00057C1C"/>
    <w:rsid w:val="00060358"/>
    <w:rsid w:val="0006210A"/>
    <w:rsid w:val="000622F6"/>
    <w:rsid w:val="00074189"/>
    <w:rsid w:val="0007535A"/>
    <w:rsid w:val="00082F30"/>
    <w:rsid w:val="00086A46"/>
    <w:rsid w:val="000918E8"/>
    <w:rsid w:val="00093A54"/>
    <w:rsid w:val="000A63DD"/>
    <w:rsid w:val="000B0693"/>
    <w:rsid w:val="000B3F72"/>
    <w:rsid w:val="000B5AB3"/>
    <w:rsid w:val="000C14CD"/>
    <w:rsid w:val="000C204F"/>
    <w:rsid w:val="000C6F5B"/>
    <w:rsid w:val="000D039C"/>
    <w:rsid w:val="000D31C0"/>
    <w:rsid w:val="000E4C01"/>
    <w:rsid w:val="000E7626"/>
    <w:rsid w:val="000F092B"/>
    <w:rsid w:val="000F0E28"/>
    <w:rsid w:val="000F55AC"/>
    <w:rsid w:val="000F6E58"/>
    <w:rsid w:val="00107B92"/>
    <w:rsid w:val="00115DB5"/>
    <w:rsid w:val="00115E91"/>
    <w:rsid w:val="001165CB"/>
    <w:rsid w:val="00117887"/>
    <w:rsid w:val="00117CBF"/>
    <w:rsid w:val="00121EDB"/>
    <w:rsid w:val="00126559"/>
    <w:rsid w:val="001322DB"/>
    <w:rsid w:val="00132667"/>
    <w:rsid w:val="00133D44"/>
    <w:rsid w:val="001348C9"/>
    <w:rsid w:val="001424EB"/>
    <w:rsid w:val="00142F13"/>
    <w:rsid w:val="00146E24"/>
    <w:rsid w:val="00152918"/>
    <w:rsid w:val="00152D4D"/>
    <w:rsid w:val="00155462"/>
    <w:rsid w:val="00155773"/>
    <w:rsid w:val="00161875"/>
    <w:rsid w:val="0016307B"/>
    <w:rsid w:val="00164F44"/>
    <w:rsid w:val="001750FE"/>
    <w:rsid w:val="00180751"/>
    <w:rsid w:val="001820BF"/>
    <w:rsid w:val="00182BDB"/>
    <w:rsid w:val="001832E8"/>
    <w:rsid w:val="00183531"/>
    <w:rsid w:val="00184243"/>
    <w:rsid w:val="001A1BE8"/>
    <w:rsid w:val="001A2FEC"/>
    <w:rsid w:val="001B5F83"/>
    <w:rsid w:val="001B66EC"/>
    <w:rsid w:val="001C04E6"/>
    <w:rsid w:val="001C279D"/>
    <w:rsid w:val="001C2BFA"/>
    <w:rsid w:val="001C382C"/>
    <w:rsid w:val="001C45DD"/>
    <w:rsid w:val="001C4BE3"/>
    <w:rsid w:val="001C5B7E"/>
    <w:rsid w:val="001C6C31"/>
    <w:rsid w:val="001D4B43"/>
    <w:rsid w:val="001E09F7"/>
    <w:rsid w:val="001E0A13"/>
    <w:rsid w:val="001E61F2"/>
    <w:rsid w:val="001E6397"/>
    <w:rsid w:val="001F080C"/>
    <w:rsid w:val="001F0E38"/>
    <w:rsid w:val="001F1AA3"/>
    <w:rsid w:val="001F2457"/>
    <w:rsid w:val="001F392C"/>
    <w:rsid w:val="001F415A"/>
    <w:rsid w:val="00205C21"/>
    <w:rsid w:val="0020607D"/>
    <w:rsid w:val="0021018D"/>
    <w:rsid w:val="00210684"/>
    <w:rsid w:val="002109E4"/>
    <w:rsid w:val="00211CAE"/>
    <w:rsid w:val="00212614"/>
    <w:rsid w:val="00216670"/>
    <w:rsid w:val="00217271"/>
    <w:rsid w:val="00222141"/>
    <w:rsid w:val="0022557F"/>
    <w:rsid w:val="0022624A"/>
    <w:rsid w:val="00226BD2"/>
    <w:rsid w:val="00226D87"/>
    <w:rsid w:val="00234C47"/>
    <w:rsid w:val="00242C0A"/>
    <w:rsid w:val="00243453"/>
    <w:rsid w:val="002434DE"/>
    <w:rsid w:val="00250B77"/>
    <w:rsid w:val="0025225C"/>
    <w:rsid w:val="00253472"/>
    <w:rsid w:val="002610E1"/>
    <w:rsid w:val="00261E09"/>
    <w:rsid w:val="00263037"/>
    <w:rsid w:val="00265642"/>
    <w:rsid w:val="002665B7"/>
    <w:rsid w:val="00267244"/>
    <w:rsid w:val="002801AC"/>
    <w:rsid w:val="00281BA7"/>
    <w:rsid w:val="002931E0"/>
    <w:rsid w:val="002A1DBF"/>
    <w:rsid w:val="002A7309"/>
    <w:rsid w:val="002B0764"/>
    <w:rsid w:val="002C18E1"/>
    <w:rsid w:val="002C48B0"/>
    <w:rsid w:val="002C5502"/>
    <w:rsid w:val="002D3574"/>
    <w:rsid w:val="002E18CB"/>
    <w:rsid w:val="002E32F1"/>
    <w:rsid w:val="002E3CB0"/>
    <w:rsid w:val="002F0C43"/>
    <w:rsid w:val="002F6861"/>
    <w:rsid w:val="00303989"/>
    <w:rsid w:val="00306A3B"/>
    <w:rsid w:val="003121DD"/>
    <w:rsid w:val="00313B54"/>
    <w:rsid w:val="003175BB"/>
    <w:rsid w:val="00325AE7"/>
    <w:rsid w:val="0032732F"/>
    <w:rsid w:val="00336BA6"/>
    <w:rsid w:val="003426F7"/>
    <w:rsid w:val="003465F7"/>
    <w:rsid w:val="0034691C"/>
    <w:rsid w:val="003560C7"/>
    <w:rsid w:val="003576CD"/>
    <w:rsid w:val="003610D9"/>
    <w:rsid w:val="0036522E"/>
    <w:rsid w:val="00365707"/>
    <w:rsid w:val="00366633"/>
    <w:rsid w:val="003721F9"/>
    <w:rsid w:val="00373C38"/>
    <w:rsid w:val="00376618"/>
    <w:rsid w:val="00382DBF"/>
    <w:rsid w:val="00385727"/>
    <w:rsid w:val="00385EA1"/>
    <w:rsid w:val="00392DF9"/>
    <w:rsid w:val="00395CC4"/>
    <w:rsid w:val="003963B3"/>
    <w:rsid w:val="003A378E"/>
    <w:rsid w:val="003B04D2"/>
    <w:rsid w:val="003B0634"/>
    <w:rsid w:val="003B3A5B"/>
    <w:rsid w:val="003B59F4"/>
    <w:rsid w:val="003C3A01"/>
    <w:rsid w:val="003D2EA6"/>
    <w:rsid w:val="003D5A03"/>
    <w:rsid w:val="003D6C53"/>
    <w:rsid w:val="003D714F"/>
    <w:rsid w:val="003E18AC"/>
    <w:rsid w:val="003E3CEF"/>
    <w:rsid w:val="003E696B"/>
    <w:rsid w:val="003E6A76"/>
    <w:rsid w:val="003F2A7E"/>
    <w:rsid w:val="003F39F1"/>
    <w:rsid w:val="003F5EAF"/>
    <w:rsid w:val="003F7A67"/>
    <w:rsid w:val="00402ABE"/>
    <w:rsid w:val="00403681"/>
    <w:rsid w:val="004036FB"/>
    <w:rsid w:val="00405F3D"/>
    <w:rsid w:val="004076FC"/>
    <w:rsid w:val="00421782"/>
    <w:rsid w:val="00421A5A"/>
    <w:rsid w:val="00436327"/>
    <w:rsid w:val="0044294F"/>
    <w:rsid w:val="00443D16"/>
    <w:rsid w:val="00454B24"/>
    <w:rsid w:val="00454B65"/>
    <w:rsid w:val="00461E94"/>
    <w:rsid w:val="00463949"/>
    <w:rsid w:val="004654B1"/>
    <w:rsid w:val="0047268D"/>
    <w:rsid w:val="0048028B"/>
    <w:rsid w:val="004835D4"/>
    <w:rsid w:val="00485D90"/>
    <w:rsid w:val="004862C2"/>
    <w:rsid w:val="00486818"/>
    <w:rsid w:val="004907F1"/>
    <w:rsid w:val="004941FD"/>
    <w:rsid w:val="00496B43"/>
    <w:rsid w:val="004A2EC3"/>
    <w:rsid w:val="004B42CE"/>
    <w:rsid w:val="004C3D71"/>
    <w:rsid w:val="004C41A1"/>
    <w:rsid w:val="004C747D"/>
    <w:rsid w:val="004C7AC2"/>
    <w:rsid w:val="004D4375"/>
    <w:rsid w:val="004D4712"/>
    <w:rsid w:val="004D48EB"/>
    <w:rsid w:val="004D51D4"/>
    <w:rsid w:val="004E25D2"/>
    <w:rsid w:val="004F1176"/>
    <w:rsid w:val="004F2E05"/>
    <w:rsid w:val="004F6FB6"/>
    <w:rsid w:val="00500A81"/>
    <w:rsid w:val="005054C4"/>
    <w:rsid w:val="005122E5"/>
    <w:rsid w:val="00514D77"/>
    <w:rsid w:val="00516F27"/>
    <w:rsid w:val="00521D8F"/>
    <w:rsid w:val="00525353"/>
    <w:rsid w:val="0053315F"/>
    <w:rsid w:val="00533634"/>
    <w:rsid w:val="005338F9"/>
    <w:rsid w:val="00543305"/>
    <w:rsid w:val="005509A9"/>
    <w:rsid w:val="00560B5E"/>
    <w:rsid w:val="005633ED"/>
    <w:rsid w:val="0056445B"/>
    <w:rsid w:val="005652D8"/>
    <w:rsid w:val="005724EA"/>
    <w:rsid w:val="0057694B"/>
    <w:rsid w:val="005807F9"/>
    <w:rsid w:val="0058180D"/>
    <w:rsid w:val="005840DB"/>
    <w:rsid w:val="005A0C3D"/>
    <w:rsid w:val="005A7A3D"/>
    <w:rsid w:val="005B0844"/>
    <w:rsid w:val="005C0757"/>
    <w:rsid w:val="005C6025"/>
    <w:rsid w:val="005C698D"/>
    <w:rsid w:val="005C6EC4"/>
    <w:rsid w:val="005D0631"/>
    <w:rsid w:val="005D31A5"/>
    <w:rsid w:val="005D5A31"/>
    <w:rsid w:val="005E09E1"/>
    <w:rsid w:val="005F2362"/>
    <w:rsid w:val="005F6C77"/>
    <w:rsid w:val="006000C9"/>
    <w:rsid w:val="00600262"/>
    <w:rsid w:val="0060204A"/>
    <w:rsid w:val="00604C4E"/>
    <w:rsid w:val="00605AD5"/>
    <w:rsid w:val="0061238E"/>
    <w:rsid w:val="006157E7"/>
    <w:rsid w:val="0063310C"/>
    <w:rsid w:val="00635731"/>
    <w:rsid w:val="00640C19"/>
    <w:rsid w:val="006436A0"/>
    <w:rsid w:val="006464BC"/>
    <w:rsid w:val="00651B0C"/>
    <w:rsid w:val="00652A23"/>
    <w:rsid w:val="0065760D"/>
    <w:rsid w:val="00671995"/>
    <w:rsid w:val="00672C65"/>
    <w:rsid w:val="00675268"/>
    <w:rsid w:val="00676E40"/>
    <w:rsid w:val="006773FF"/>
    <w:rsid w:val="00684659"/>
    <w:rsid w:val="00685CD4"/>
    <w:rsid w:val="006A101F"/>
    <w:rsid w:val="006A1716"/>
    <w:rsid w:val="006A2638"/>
    <w:rsid w:val="006A2B1D"/>
    <w:rsid w:val="006A3881"/>
    <w:rsid w:val="006A69A1"/>
    <w:rsid w:val="006A7716"/>
    <w:rsid w:val="006B1F67"/>
    <w:rsid w:val="006C543F"/>
    <w:rsid w:val="006C6369"/>
    <w:rsid w:val="006D0135"/>
    <w:rsid w:val="006D0274"/>
    <w:rsid w:val="006E04D5"/>
    <w:rsid w:val="006E2054"/>
    <w:rsid w:val="006E5783"/>
    <w:rsid w:val="006E5F8C"/>
    <w:rsid w:val="006F4FED"/>
    <w:rsid w:val="006F5618"/>
    <w:rsid w:val="006F7BD3"/>
    <w:rsid w:val="00700716"/>
    <w:rsid w:val="00704A2E"/>
    <w:rsid w:val="00724D2A"/>
    <w:rsid w:val="007274AB"/>
    <w:rsid w:val="00730A3A"/>
    <w:rsid w:val="00730B43"/>
    <w:rsid w:val="00732D27"/>
    <w:rsid w:val="00733380"/>
    <w:rsid w:val="007376E5"/>
    <w:rsid w:val="00743C19"/>
    <w:rsid w:val="00751CA5"/>
    <w:rsid w:val="00751CBD"/>
    <w:rsid w:val="00752B56"/>
    <w:rsid w:val="00761E8B"/>
    <w:rsid w:val="00761F89"/>
    <w:rsid w:val="00762C2C"/>
    <w:rsid w:val="00765E96"/>
    <w:rsid w:val="00776330"/>
    <w:rsid w:val="00781829"/>
    <w:rsid w:val="00790035"/>
    <w:rsid w:val="007902F5"/>
    <w:rsid w:val="00793D3C"/>
    <w:rsid w:val="00796130"/>
    <w:rsid w:val="007A4DBC"/>
    <w:rsid w:val="007A66EC"/>
    <w:rsid w:val="007A6F86"/>
    <w:rsid w:val="007B0FDA"/>
    <w:rsid w:val="007B186D"/>
    <w:rsid w:val="007B2DE1"/>
    <w:rsid w:val="007B380A"/>
    <w:rsid w:val="007C5F1D"/>
    <w:rsid w:val="007D0380"/>
    <w:rsid w:val="007D46F4"/>
    <w:rsid w:val="007D6649"/>
    <w:rsid w:val="007D7CE5"/>
    <w:rsid w:val="007E6DD1"/>
    <w:rsid w:val="007F1E74"/>
    <w:rsid w:val="007F387F"/>
    <w:rsid w:val="007F42F6"/>
    <w:rsid w:val="00804D34"/>
    <w:rsid w:val="00811A85"/>
    <w:rsid w:val="00811EB1"/>
    <w:rsid w:val="008430A9"/>
    <w:rsid w:val="008477F5"/>
    <w:rsid w:val="00855090"/>
    <w:rsid w:val="00857608"/>
    <w:rsid w:val="00866784"/>
    <w:rsid w:val="00871E41"/>
    <w:rsid w:val="008727D7"/>
    <w:rsid w:val="0087471A"/>
    <w:rsid w:val="008758BD"/>
    <w:rsid w:val="00890925"/>
    <w:rsid w:val="00897FA2"/>
    <w:rsid w:val="008A1B0D"/>
    <w:rsid w:val="008A3F37"/>
    <w:rsid w:val="008B788D"/>
    <w:rsid w:val="008C2537"/>
    <w:rsid w:val="008C2992"/>
    <w:rsid w:val="008C54EF"/>
    <w:rsid w:val="008C689F"/>
    <w:rsid w:val="008E7524"/>
    <w:rsid w:val="008F2A85"/>
    <w:rsid w:val="008F3EED"/>
    <w:rsid w:val="008F3F2B"/>
    <w:rsid w:val="008F40D2"/>
    <w:rsid w:val="008F514C"/>
    <w:rsid w:val="008F70B0"/>
    <w:rsid w:val="009021B8"/>
    <w:rsid w:val="0090323B"/>
    <w:rsid w:val="00911D52"/>
    <w:rsid w:val="0092198E"/>
    <w:rsid w:val="00924D2F"/>
    <w:rsid w:val="00932685"/>
    <w:rsid w:val="00932D0C"/>
    <w:rsid w:val="00940ECF"/>
    <w:rsid w:val="0094524A"/>
    <w:rsid w:val="00950AA0"/>
    <w:rsid w:val="009524DC"/>
    <w:rsid w:val="009539DD"/>
    <w:rsid w:val="0096021A"/>
    <w:rsid w:val="00961375"/>
    <w:rsid w:val="009622F4"/>
    <w:rsid w:val="00962DDD"/>
    <w:rsid w:val="0096359A"/>
    <w:rsid w:val="00963685"/>
    <w:rsid w:val="0096419B"/>
    <w:rsid w:val="00965755"/>
    <w:rsid w:val="009729D8"/>
    <w:rsid w:val="009825D4"/>
    <w:rsid w:val="00983BB5"/>
    <w:rsid w:val="009852F5"/>
    <w:rsid w:val="009864D1"/>
    <w:rsid w:val="00990784"/>
    <w:rsid w:val="009A0064"/>
    <w:rsid w:val="009A0CCE"/>
    <w:rsid w:val="009A57E4"/>
    <w:rsid w:val="009A57ED"/>
    <w:rsid w:val="009A5867"/>
    <w:rsid w:val="009A5BD8"/>
    <w:rsid w:val="009A6F29"/>
    <w:rsid w:val="009B0271"/>
    <w:rsid w:val="009B1810"/>
    <w:rsid w:val="009D368E"/>
    <w:rsid w:val="009D6320"/>
    <w:rsid w:val="009E423E"/>
    <w:rsid w:val="009F0E44"/>
    <w:rsid w:val="009F1BA3"/>
    <w:rsid w:val="009F66AD"/>
    <w:rsid w:val="009F755E"/>
    <w:rsid w:val="00A018C9"/>
    <w:rsid w:val="00A073D7"/>
    <w:rsid w:val="00A11543"/>
    <w:rsid w:val="00A17913"/>
    <w:rsid w:val="00A228D0"/>
    <w:rsid w:val="00A26299"/>
    <w:rsid w:val="00A30D46"/>
    <w:rsid w:val="00A3293E"/>
    <w:rsid w:val="00A46E49"/>
    <w:rsid w:val="00A538BA"/>
    <w:rsid w:val="00A54149"/>
    <w:rsid w:val="00A5643A"/>
    <w:rsid w:val="00A60917"/>
    <w:rsid w:val="00A64C29"/>
    <w:rsid w:val="00A64D3E"/>
    <w:rsid w:val="00A75788"/>
    <w:rsid w:val="00A77833"/>
    <w:rsid w:val="00A83D6D"/>
    <w:rsid w:val="00AA1ECD"/>
    <w:rsid w:val="00AA728C"/>
    <w:rsid w:val="00AB366D"/>
    <w:rsid w:val="00AB5B6C"/>
    <w:rsid w:val="00AB785E"/>
    <w:rsid w:val="00AC3D9B"/>
    <w:rsid w:val="00AD1002"/>
    <w:rsid w:val="00AD22A5"/>
    <w:rsid w:val="00AD2C2A"/>
    <w:rsid w:val="00AE1A41"/>
    <w:rsid w:val="00AE345C"/>
    <w:rsid w:val="00AE391A"/>
    <w:rsid w:val="00AF3591"/>
    <w:rsid w:val="00AF4D2A"/>
    <w:rsid w:val="00AF5859"/>
    <w:rsid w:val="00AF62D8"/>
    <w:rsid w:val="00B0583C"/>
    <w:rsid w:val="00B07CB0"/>
    <w:rsid w:val="00B10629"/>
    <w:rsid w:val="00B11B15"/>
    <w:rsid w:val="00B14E9C"/>
    <w:rsid w:val="00B15125"/>
    <w:rsid w:val="00B166D9"/>
    <w:rsid w:val="00B2744E"/>
    <w:rsid w:val="00B31354"/>
    <w:rsid w:val="00B328DD"/>
    <w:rsid w:val="00B32BB2"/>
    <w:rsid w:val="00B32FBC"/>
    <w:rsid w:val="00B33AB3"/>
    <w:rsid w:val="00B45975"/>
    <w:rsid w:val="00B461B7"/>
    <w:rsid w:val="00B46A35"/>
    <w:rsid w:val="00B530A8"/>
    <w:rsid w:val="00B768ED"/>
    <w:rsid w:val="00B77A6E"/>
    <w:rsid w:val="00B908CD"/>
    <w:rsid w:val="00B921F9"/>
    <w:rsid w:val="00B93773"/>
    <w:rsid w:val="00B975D5"/>
    <w:rsid w:val="00BA6076"/>
    <w:rsid w:val="00BA780D"/>
    <w:rsid w:val="00BB1232"/>
    <w:rsid w:val="00BB1ABF"/>
    <w:rsid w:val="00BB428A"/>
    <w:rsid w:val="00BC19E6"/>
    <w:rsid w:val="00BD011F"/>
    <w:rsid w:val="00BD3707"/>
    <w:rsid w:val="00BD7B2F"/>
    <w:rsid w:val="00BE1CCF"/>
    <w:rsid w:val="00C07448"/>
    <w:rsid w:val="00C1082B"/>
    <w:rsid w:val="00C10870"/>
    <w:rsid w:val="00C117EC"/>
    <w:rsid w:val="00C12DC8"/>
    <w:rsid w:val="00C13113"/>
    <w:rsid w:val="00C14C41"/>
    <w:rsid w:val="00C26B00"/>
    <w:rsid w:val="00C32463"/>
    <w:rsid w:val="00C335BA"/>
    <w:rsid w:val="00C42E13"/>
    <w:rsid w:val="00C507F7"/>
    <w:rsid w:val="00C5507D"/>
    <w:rsid w:val="00C67BCA"/>
    <w:rsid w:val="00C717D5"/>
    <w:rsid w:val="00C87AB6"/>
    <w:rsid w:val="00C93551"/>
    <w:rsid w:val="00C94A67"/>
    <w:rsid w:val="00C94BCE"/>
    <w:rsid w:val="00C953D7"/>
    <w:rsid w:val="00C96A1D"/>
    <w:rsid w:val="00C97561"/>
    <w:rsid w:val="00CB05B3"/>
    <w:rsid w:val="00CB2198"/>
    <w:rsid w:val="00CB2B9B"/>
    <w:rsid w:val="00CB37A6"/>
    <w:rsid w:val="00CC2E9C"/>
    <w:rsid w:val="00CC69C1"/>
    <w:rsid w:val="00CC70C1"/>
    <w:rsid w:val="00CE0064"/>
    <w:rsid w:val="00CE02A3"/>
    <w:rsid w:val="00CF1E3C"/>
    <w:rsid w:val="00CF23AE"/>
    <w:rsid w:val="00D01703"/>
    <w:rsid w:val="00D01BF3"/>
    <w:rsid w:val="00D055A9"/>
    <w:rsid w:val="00D12170"/>
    <w:rsid w:val="00D12C68"/>
    <w:rsid w:val="00D138B4"/>
    <w:rsid w:val="00D1477D"/>
    <w:rsid w:val="00D16880"/>
    <w:rsid w:val="00D22839"/>
    <w:rsid w:val="00D255AC"/>
    <w:rsid w:val="00D25EC1"/>
    <w:rsid w:val="00D36680"/>
    <w:rsid w:val="00D42735"/>
    <w:rsid w:val="00D43400"/>
    <w:rsid w:val="00D504DE"/>
    <w:rsid w:val="00D54043"/>
    <w:rsid w:val="00D5763B"/>
    <w:rsid w:val="00D63098"/>
    <w:rsid w:val="00D63E0D"/>
    <w:rsid w:val="00D66573"/>
    <w:rsid w:val="00D74625"/>
    <w:rsid w:val="00D833D9"/>
    <w:rsid w:val="00D86258"/>
    <w:rsid w:val="00D90DE9"/>
    <w:rsid w:val="00D9187E"/>
    <w:rsid w:val="00D93BD9"/>
    <w:rsid w:val="00D93C14"/>
    <w:rsid w:val="00DA023F"/>
    <w:rsid w:val="00DB0473"/>
    <w:rsid w:val="00DB28B7"/>
    <w:rsid w:val="00DC27E2"/>
    <w:rsid w:val="00DC3C06"/>
    <w:rsid w:val="00DC4F0E"/>
    <w:rsid w:val="00DD045D"/>
    <w:rsid w:val="00DD5C26"/>
    <w:rsid w:val="00DE7882"/>
    <w:rsid w:val="00DF4568"/>
    <w:rsid w:val="00DF73C3"/>
    <w:rsid w:val="00E0399A"/>
    <w:rsid w:val="00E05A5C"/>
    <w:rsid w:val="00E1134D"/>
    <w:rsid w:val="00E13319"/>
    <w:rsid w:val="00E153A0"/>
    <w:rsid w:val="00E17906"/>
    <w:rsid w:val="00E21651"/>
    <w:rsid w:val="00E36EC5"/>
    <w:rsid w:val="00E378F9"/>
    <w:rsid w:val="00E42628"/>
    <w:rsid w:val="00E44C66"/>
    <w:rsid w:val="00E45641"/>
    <w:rsid w:val="00E47569"/>
    <w:rsid w:val="00E54EAE"/>
    <w:rsid w:val="00E614E5"/>
    <w:rsid w:val="00E63891"/>
    <w:rsid w:val="00E66E81"/>
    <w:rsid w:val="00E72BE5"/>
    <w:rsid w:val="00E772BE"/>
    <w:rsid w:val="00E82641"/>
    <w:rsid w:val="00E843EA"/>
    <w:rsid w:val="00E84D04"/>
    <w:rsid w:val="00E87023"/>
    <w:rsid w:val="00EA32EE"/>
    <w:rsid w:val="00EA5C8D"/>
    <w:rsid w:val="00ED38AF"/>
    <w:rsid w:val="00ED6359"/>
    <w:rsid w:val="00EE0809"/>
    <w:rsid w:val="00EE6FED"/>
    <w:rsid w:val="00EF1632"/>
    <w:rsid w:val="00EF1A26"/>
    <w:rsid w:val="00EF6137"/>
    <w:rsid w:val="00F026F8"/>
    <w:rsid w:val="00F04279"/>
    <w:rsid w:val="00F13AEA"/>
    <w:rsid w:val="00F22F4F"/>
    <w:rsid w:val="00F27844"/>
    <w:rsid w:val="00F34694"/>
    <w:rsid w:val="00F40A43"/>
    <w:rsid w:val="00F47604"/>
    <w:rsid w:val="00F54213"/>
    <w:rsid w:val="00F56F5F"/>
    <w:rsid w:val="00F8523D"/>
    <w:rsid w:val="00F85D55"/>
    <w:rsid w:val="00F85F2C"/>
    <w:rsid w:val="00F92A46"/>
    <w:rsid w:val="00FA1CEB"/>
    <w:rsid w:val="00FB239F"/>
    <w:rsid w:val="00FB68AC"/>
    <w:rsid w:val="00FC18B5"/>
    <w:rsid w:val="00FD1C30"/>
    <w:rsid w:val="00FD4D42"/>
    <w:rsid w:val="00FD6688"/>
    <w:rsid w:val="00FE07B2"/>
    <w:rsid w:val="00FE5F01"/>
    <w:rsid w:val="00FF20D5"/>
    <w:rsid w:val="00FF2F8D"/>
    <w:rsid w:val="00FF70AB"/>
    <w:rsid w:val="00FF7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42ED0-12AF-406C-8307-CDDD2279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731"/>
  </w:style>
  <w:style w:type="paragraph" w:styleId="Heading1">
    <w:name w:val="heading 1"/>
    <w:basedOn w:val="Normal"/>
    <w:next w:val="Normal"/>
    <w:link w:val="Heading1Char"/>
    <w:uiPriority w:val="9"/>
    <w:qFormat/>
    <w:rsid w:val="00AB3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77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1EB1"/>
    <w:pPr>
      <w:keepNext/>
      <w:keepLines/>
      <w:spacing w:before="200" w:after="0"/>
      <w:outlineLvl w:val="2"/>
    </w:pPr>
    <w:rPr>
      <w:rFonts w:asciiTheme="majorHAnsi" w:eastAsiaTheme="majorEastAsia" w:hAnsiTheme="majorHAnsi" w:cstheme="majorBidi"/>
      <w:b/>
      <w:color w:val="4F81BD" w:themeColor="accent1"/>
      <w:szCs w:val="20"/>
    </w:rPr>
  </w:style>
  <w:style w:type="paragraph" w:styleId="Heading4">
    <w:name w:val="heading 4"/>
    <w:basedOn w:val="Normal"/>
    <w:next w:val="Normal"/>
    <w:link w:val="Heading4Char"/>
    <w:uiPriority w:val="9"/>
    <w:unhideWhenUsed/>
    <w:qFormat/>
    <w:rsid w:val="00811EB1"/>
    <w:pPr>
      <w:keepNext/>
      <w:keepLines/>
      <w:spacing w:before="200" w:after="0"/>
      <w:outlineLvl w:val="3"/>
    </w:pPr>
    <w:rPr>
      <w:rFonts w:asciiTheme="majorHAnsi" w:eastAsiaTheme="majorEastAsia" w:hAnsiTheme="majorHAnsi" w:cstheme="majorBidi"/>
      <w:b/>
      <w:i/>
      <w:color w:val="4F81BD" w:themeColor="accent1"/>
      <w:szCs w:val="20"/>
    </w:rPr>
  </w:style>
  <w:style w:type="paragraph" w:styleId="Heading5">
    <w:name w:val="heading 5"/>
    <w:basedOn w:val="Normal"/>
    <w:next w:val="Normal"/>
    <w:link w:val="Heading5Char"/>
    <w:uiPriority w:val="9"/>
    <w:unhideWhenUsed/>
    <w:qFormat/>
    <w:rsid w:val="001E63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3FF"/>
    <w:pPr>
      <w:ind w:left="720"/>
      <w:contextualSpacing/>
    </w:pPr>
  </w:style>
  <w:style w:type="paragraph" w:customStyle="1" w:styleId="Default">
    <w:name w:val="Default"/>
    <w:rsid w:val="006773F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42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75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75BB"/>
  </w:style>
  <w:style w:type="paragraph" w:styleId="Footer">
    <w:name w:val="footer"/>
    <w:basedOn w:val="Normal"/>
    <w:link w:val="FooterChar"/>
    <w:uiPriority w:val="99"/>
    <w:unhideWhenUsed/>
    <w:rsid w:val="00317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5BB"/>
  </w:style>
  <w:style w:type="paragraph" w:styleId="NormalWeb">
    <w:name w:val="Normal (Web)"/>
    <w:basedOn w:val="Normal"/>
    <w:uiPriority w:val="99"/>
    <w:semiHidden/>
    <w:unhideWhenUsed/>
    <w:rsid w:val="00E153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53A0"/>
    <w:rPr>
      <w:b/>
      <w:bCs/>
    </w:rPr>
  </w:style>
  <w:style w:type="character" w:styleId="Emphasis">
    <w:name w:val="Emphasis"/>
    <w:basedOn w:val="DefaultParagraphFont"/>
    <w:uiPriority w:val="20"/>
    <w:qFormat/>
    <w:rsid w:val="00E153A0"/>
    <w:rPr>
      <w:i/>
      <w:iCs/>
    </w:rPr>
  </w:style>
  <w:style w:type="character" w:styleId="Hyperlink">
    <w:name w:val="Hyperlink"/>
    <w:basedOn w:val="DefaultParagraphFont"/>
    <w:uiPriority w:val="99"/>
    <w:unhideWhenUsed/>
    <w:rsid w:val="00E153A0"/>
    <w:rPr>
      <w:color w:val="0000FF"/>
      <w:u w:val="single"/>
    </w:rPr>
  </w:style>
  <w:style w:type="paragraph" w:customStyle="1" w:styleId="Pa6">
    <w:name w:val="Pa6"/>
    <w:basedOn w:val="Default"/>
    <w:next w:val="Default"/>
    <w:uiPriority w:val="99"/>
    <w:rsid w:val="005B0844"/>
    <w:pPr>
      <w:spacing w:line="181" w:lineRule="atLeast"/>
    </w:pPr>
    <w:rPr>
      <w:rFonts w:ascii="Tyfa ITC OT" w:hAnsi="Tyfa ITC OT" w:cstheme="minorBidi"/>
      <w:color w:val="auto"/>
    </w:rPr>
  </w:style>
  <w:style w:type="character" w:customStyle="1" w:styleId="Heading3Char">
    <w:name w:val="Heading 3 Char"/>
    <w:basedOn w:val="DefaultParagraphFont"/>
    <w:link w:val="Heading3"/>
    <w:uiPriority w:val="9"/>
    <w:rsid w:val="00811EB1"/>
    <w:rPr>
      <w:rFonts w:asciiTheme="majorHAnsi" w:eastAsiaTheme="majorEastAsia" w:hAnsiTheme="majorHAnsi" w:cstheme="majorBidi"/>
      <w:b/>
      <w:color w:val="4F81BD" w:themeColor="accent1"/>
      <w:szCs w:val="20"/>
    </w:rPr>
  </w:style>
  <w:style w:type="character" w:customStyle="1" w:styleId="Heading4Char">
    <w:name w:val="Heading 4 Char"/>
    <w:basedOn w:val="DefaultParagraphFont"/>
    <w:link w:val="Heading4"/>
    <w:uiPriority w:val="9"/>
    <w:rsid w:val="00811EB1"/>
    <w:rPr>
      <w:rFonts w:asciiTheme="majorHAnsi" w:eastAsiaTheme="majorEastAsia" w:hAnsiTheme="majorHAnsi" w:cstheme="majorBidi"/>
      <w:b/>
      <w:i/>
      <w:color w:val="4F81BD" w:themeColor="accent1"/>
      <w:szCs w:val="20"/>
    </w:rPr>
  </w:style>
  <w:style w:type="paragraph" w:styleId="BodyText">
    <w:name w:val="Body Text"/>
    <w:basedOn w:val="Normal"/>
    <w:link w:val="BodyTextChar"/>
    <w:uiPriority w:val="1"/>
    <w:qFormat/>
    <w:rsid w:val="001B66EC"/>
    <w:pPr>
      <w:widowControl w:val="0"/>
      <w:spacing w:after="0" w:line="240" w:lineRule="auto"/>
      <w:ind w:left="1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66E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B66EC"/>
    <w:pPr>
      <w:widowControl w:val="0"/>
      <w:spacing w:after="0" w:line="240" w:lineRule="auto"/>
    </w:pPr>
    <w:rPr>
      <w:rFonts w:ascii="Calibri" w:eastAsia="Times New Roman" w:hAnsi="Calibri" w:cs="Times New Roman"/>
    </w:rPr>
  </w:style>
  <w:style w:type="paragraph" w:customStyle="1" w:styleId="Body">
    <w:name w:val="Body"/>
    <w:basedOn w:val="Default"/>
    <w:qFormat/>
    <w:rsid w:val="001B66EC"/>
    <w:rPr>
      <w:rFonts w:eastAsia="Times New Roman"/>
      <w:sz w:val="23"/>
      <w:szCs w:val="23"/>
    </w:rPr>
  </w:style>
  <w:style w:type="character" w:customStyle="1" w:styleId="Heading1Char">
    <w:name w:val="Heading 1 Char"/>
    <w:basedOn w:val="DefaultParagraphFont"/>
    <w:link w:val="Heading1"/>
    <w:uiPriority w:val="9"/>
    <w:rsid w:val="00AB36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77F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477F5"/>
    <w:pPr>
      <w:outlineLvl w:val="9"/>
    </w:pPr>
  </w:style>
  <w:style w:type="paragraph" w:styleId="TOC1">
    <w:name w:val="toc 1"/>
    <w:basedOn w:val="Normal"/>
    <w:next w:val="Normal"/>
    <w:autoRedefine/>
    <w:uiPriority w:val="39"/>
    <w:unhideWhenUsed/>
    <w:rsid w:val="00132667"/>
    <w:pPr>
      <w:tabs>
        <w:tab w:val="right" w:leader="dot" w:pos="9350"/>
      </w:tabs>
      <w:spacing w:after="100"/>
      <w:jc w:val="center"/>
    </w:pPr>
    <w:rPr>
      <w:rFonts w:ascii="Times New Roman" w:hAnsi="Times New Roman" w:cs="Times New Roman"/>
      <w:b/>
      <w:noProof/>
      <w:sz w:val="28"/>
    </w:rPr>
  </w:style>
  <w:style w:type="paragraph" w:styleId="TOC2">
    <w:name w:val="toc 2"/>
    <w:basedOn w:val="Normal"/>
    <w:next w:val="Normal"/>
    <w:autoRedefine/>
    <w:uiPriority w:val="39"/>
    <w:unhideWhenUsed/>
    <w:rsid w:val="008477F5"/>
    <w:pPr>
      <w:spacing w:after="100"/>
      <w:ind w:left="220"/>
    </w:pPr>
  </w:style>
  <w:style w:type="paragraph" w:styleId="TOC3">
    <w:name w:val="toc 3"/>
    <w:basedOn w:val="Normal"/>
    <w:next w:val="Normal"/>
    <w:autoRedefine/>
    <w:uiPriority w:val="39"/>
    <w:unhideWhenUsed/>
    <w:rsid w:val="008477F5"/>
    <w:pPr>
      <w:spacing w:after="100"/>
      <w:ind w:left="440"/>
    </w:pPr>
  </w:style>
  <w:style w:type="paragraph" w:styleId="BalloonText">
    <w:name w:val="Balloon Text"/>
    <w:basedOn w:val="Normal"/>
    <w:link w:val="BalloonTextChar"/>
    <w:uiPriority w:val="99"/>
    <w:semiHidden/>
    <w:unhideWhenUsed/>
    <w:rsid w:val="0084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7F5"/>
    <w:rPr>
      <w:rFonts w:ascii="Tahoma" w:hAnsi="Tahoma" w:cs="Tahoma"/>
      <w:sz w:val="16"/>
      <w:szCs w:val="16"/>
    </w:rPr>
  </w:style>
  <w:style w:type="character" w:customStyle="1" w:styleId="A1">
    <w:name w:val="A1"/>
    <w:uiPriority w:val="99"/>
    <w:rsid w:val="001F1AA3"/>
    <w:rPr>
      <w:color w:val="000000"/>
      <w:sz w:val="18"/>
      <w:szCs w:val="18"/>
    </w:rPr>
  </w:style>
  <w:style w:type="paragraph" w:customStyle="1" w:styleId="Pa0">
    <w:name w:val="Pa0"/>
    <w:basedOn w:val="Default"/>
    <w:next w:val="Default"/>
    <w:uiPriority w:val="99"/>
    <w:rsid w:val="001F1AA3"/>
    <w:pPr>
      <w:spacing w:line="241" w:lineRule="atLeast"/>
    </w:pPr>
    <w:rPr>
      <w:color w:val="auto"/>
    </w:rPr>
  </w:style>
  <w:style w:type="paragraph" w:styleId="Caption">
    <w:name w:val="caption"/>
    <w:basedOn w:val="Normal"/>
    <w:next w:val="Normal"/>
    <w:uiPriority w:val="35"/>
    <w:unhideWhenUsed/>
    <w:qFormat/>
    <w:rsid w:val="006E04D5"/>
    <w:pPr>
      <w:spacing w:line="240" w:lineRule="auto"/>
    </w:pPr>
    <w:rPr>
      <w:b/>
      <w:bCs/>
      <w:color w:val="4F81BD" w:themeColor="accent1"/>
      <w:sz w:val="18"/>
      <w:szCs w:val="18"/>
    </w:rPr>
  </w:style>
  <w:style w:type="character" w:customStyle="1" w:styleId="Heading5Char">
    <w:name w:val="Heading 5 Char"/>
    <w:basedOn w:val="DefaultParagraphFont"/>
    <w:link w:val="Heading5"/>
    <w:uiPriority w:val="9"/>
    <w:rsid w:val="001E6397"/>
    <w:rPr>
      <w:rFonts w:asciiTheme="majorHAnsi" w:eastAsiaTheme="majorEastAsia" w:hAnsiTheme="majorHAnsi" w:cstheme="majorBidi"/>
      <w:color w:val="243F60" w:themeColor="accent1" w:themeShade="7F"/>
    </w:rPr>
  </w:style>
  <w:style w:type="paragraph" w:styleId="TOC4">
    <w:name w:val="toc 4"/>
    <w:basedOn w:val="Normal"/>
    <w:next w:val="Normal"/>
    <w:autoRedefine/>
    <w:uiPriority w:val="39"/>
    <w:unhideWhenUsed/>
    <w:rsid w:val="00A3293E"/>
    <w:pPr>
      <w:spacing w:after="100"/>
      <w:ind w:left="660"/>
    </w:pPr>
  </w:style>
  <w:style w:type="paragraph" w:styleId="TOC5">
    <w:name w:val="toc 5"/>
    <w:basedOn w:val="Normal"/>
    <w:next w:val="Normal"/>
    <w:autoRedefine/>
    <w:uiPriority w:val="39"/>
    <w:unhideWhenUsed/>
    <w:rsid w:val="00016355"/>
    <w:pPr>
      <w:tabs>
        <w:tab w:val="right" w:leader="dot" w:pos="9350"/>
      </w:tabs>
      <w:spacing w:after="100"/>
      <w:ind w:left="880"/>
    </w:pPr>
    <w:rPr>
      <w:rFonts w:ascii="Times New Roman" w:hAnsi="Times New Roman" w:cs="Times New Roman"/>
      <w:noProof/>
      <w:sz w:val="24"/>
      <w:szCs w:val="24"/>
    </w:rPr>
  </w:style>
  <w:style w:type="character" w:styleId="CommentReference">
    <w:name w:val="annotation reference"/>
    <w:basedOn w:val="DefaultParagraphFont"/>
    <w:uiPriority w:val="99"/>
    <w:semiHidden/>
    <w:unhideWhenUsed/>
    <w:rsid w:val="005D31A5"/>
    <w:rPr>
      <w:sz w:val="16"/>
      <w:szCs w:val="16"/>
    </w:rPr>
  </w:style>
  <w:style w:type="paragraph" w:styleId="CommentText">
    <w:name w:val="annotation text"/>
    <w:basedOn w:val="Normal"/>
    <w:link w:val="CommentTextChar"/>
    <w:uiPriority w:val="99"/>
    <w:unhideWhenUsed/>
    <w:rsid w:val="005D31A5"/>
    <w:pPr>
      <w:spacing w:line="240" w:lineRule="auto"/>
    </w:pPr>
    <w:rPr>
      <w:sz w:val="20"/>
      <w:szCs w:val="20"/>
    </w:rPr>
  </w:style>
  <w:style w:type="character" w:customStyle="1" w:styleId="CommentTextChar">
    <w:name w:val="Comment Text Char"/>
    <w:basedOn w:val="DefaultParagraphFont"/>
    <w:link w:val="CommentText"/>
    <w:uiPriority w:val="99"/>
    <w:rsid w:val="005D31A5"/>
    <w:rPr>
      <w:sz w:val="20"/>
      <w:szCs w:val="20"/>
    </w:rPr>
  </w:style>
  <w:style w:type="paragraph" w:styleId="CommentSubject">
    <w:name w:val="annotation subject"/>
    <w:basedOn w:val="CommentText"/>
    <w:next w:val="CommentText"/>
    <w:link w:val="CommentSubjectChar"/>
    <w:uiPriority w:val="99"/>
    <w:semiHidden/>
    <w:unhideWhenUsed/>
    <w:rsid w:val="005D31A5"/>
    <w:rPr>
      <w:b/>
      <w:bCs/>
    </w:rPr>
  </w:style>
  <w:style w:type="character" w:customStyle="1" w:styleId="CommentSubjectChar">
    <w:name w:val="Comment Subject Char"/>
    <w:basedOn w:val="CommentTextChar"/>
    <w:link w:val="CommentSubject"/>
    <w:uiPriority w:val="99"/>
    <w:semiHidden/>
    <w:rsid w:val="005D31A5"/>
    <w:rPr>
      <w:b/>
      <w:bCs/>
      <w:sz w:val="20"/>
      <w:szCs w:val="20"/>
    </w:rPr>
  </w:style>
  <w:style w:type="table" w:styleId="LightList-Accent1">
    <w:name w:val="Light List Accent 1"/>
    <w:basedOn w:val="TableNormal"/>
    <w:uiPriority w:val="61"/>
    <w:rsid w:val="008727D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AE1A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ableofFigures">
    <w:name w:val="table of figures"/>
    <w:basedOn w:val="Normal"/>
    <w:next w:val="Normal"/>
    <w:uiPriority w:val="99"/>
    <w:unhideWhenUsed/>
    <w:rsid w:val="00074189"/>
    <w:pPr>
      <w:spacing w:after="0"/>
    </w:pPr>
  </w:style>
  <w:style w:type="paragraph" w:styleId="Bibliography">
    <w:name w:val="Bibliography"/>
    <w:basedOn w:val="Normal"/>
    <w:next w:val="Normal"/>
    <w:uiPriority w:val="37"/>
    <w:unhideWhenUsed/>
    <w:rsid w:val="003465F7"/>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5550">
      <w:bodyDiv w:val="1"/>
      <w:marLeft w:val="0"/>
      <w:marRight w:val="0"/>
      <w:marTop w:val="0"/>
      <w:marBottom w:val="0"/>
      <w:divBdr>
        <w:top w:val="none" w:sz="0" w:space="0" w:color="auto"/>
        <w:left w:val="none" w:sz="0" w:space="0" w:color="auto"/>
        <w:bottom w:val="none" w:sz="0" w:space="0" w:color="auto"/>
        <w:right w:val="none" w:sz="0" w:space="0" w:color="auto"/>
      </w:divBdr>
    </w:div>
    <w:div w:id="443309903">
      <w:bodyDiv w:val="1"/>
      <w:marLeft w:val="0"/>
      <w:marRight w:val="0"/>
      <w:marTop w:val="0"/>
      <w:marBottom w:val="0"/>
      <w:divBdr>
        <w:top w:val="none" w:sz="0" w:space="0" w:color="auto"/>
        <w:left w:val="none" w:sz="0" w:space="0" w:color="auto"/>
        <w:bottom w:val="none" w:sz="0" w:space="0" w:color="auto"/>
        <w:right w:val="none" w:sz="0" w:space="0" w:color="auto"/>
      </w:divBdr>
    </w:div>
    <w:div w:id="512299520">
      <w:bodyDiv w:val="1"/>
      <w:marLeft w:val="0"/>
      <w:marRight w:val="0"/>
      <w:marTop w:val="0"/>
      <w:marBottom w:val="0"/>
      <w:divBdr>
        <w:top w:val="none" w:sz="0" w:space="0" w:color="auto"/>
        <w:left w:val="none" w:sz="0" w:space="0" w:color="auto"/>
        <w:bottom w:val="none" w:sz="0" w:space="0" w:color="auto"/>
        <w:right w:val="none" w:sz="0" w:space="0" w:color="auto"/>
      </w:divBdr>
    </w:div>
    <w:div w:id="1783769878">
      <w:bodyDiv w:val="1"/>
      <w:marLeft w:val="0"/>
      <w:marRight w:val="0"/>
      <w:marTop w:val="0"/>
      <w:marBottom w:val="0"/>
      <w:divBdr>
        <w:top w:val="none" w:sz="0" w:space="0" w:color="auto"/>
        <w:left w:val="none" w:sz="0" w:space="0" w:color="auto"/>
        <w:bottom w:val="none" w:sz="0" w:space="0" w:color="auto"/>
        <w:right w:val="none" w:sz="0" w:space="0" w:color="auto"/>
      </w:divBdr>
    </w:div>
    <w:div w:id="19140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bebank.com/annual-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greyhouse.weissratings.com/ROA-ROE-and-What-These-Key-Measures-Mean-for-YOUR-Ba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63E9-E035-4622-B876-8553CC0D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60</Pages>
  <Words>13213</Words>
  <Characters>75318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antenehg</dc:creator>
  <cp:lastModifiedBy>User</cp:lastModifiedBy>
  <cp:revision>36</cp:revision>
  <cp:lastPrinted>2020-05-26T11:25:00Z</cp:lastPrinted>
  <dcterms:created xsi:type="dcterms:W3CDTF">2020-08-20T17:40:00Z</dcterms:created>
  <dcterms:modified xsi:type="dcterms:W3CDTF">2020-08-24T07:12:00Z</dcterms:modified>
</cp:coreProperties>
</file>